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proofErr w:type="spellStart"/>
      <w:r w:rsidRPr="000B40F3">
        <w:rPr>
          <w:rFonts w:ascii="Sakkal Majalla" w:hAnsi="Sakkal Majalla"/>
          <w:sz w:val="28"/>
          <w:szCs w:val="28"/>
          <w:rtl/>
        </w:rPr>
        <w:t>إسم</w:t>
      </w:r>
      <w:proofErr w:type="spellEnd"/>
      <w:r w:rsidRPr="000B40F3">
        <w:rPr>
          <w:rFonts w:ascii="Sakkal Majalla" w:hAnsi="Sakkal Majalla" w:hint="cs"/>
          <w:sz w:val="28"/>
          <w:szCs w:val="28"/>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rsidR="00BF6DBB" w:rsidRDefault="000B40F3" w:rsidP="00EA6B06">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89153D">
        <w:rPr>
          <w:rFonts w:ascii="Sakkal Majalla" w:hAnsi="Sakkal Majalla" w:hint="cs"/>
          <w:b/>
          <w:bCs w:val="0"/>
          <w:sz w:val="28"/>
          <w:szCs w:val="28"/>
          <w:rtl/>
          <w:lang w:bidi="ar-JO"/>
        </w:rPr>
        <w:t>&lt;</w:t>
      </w:r>
      <w:r w:rsidR="00CA3584" w:rsidRPr="00CA3584">
        <w:rPr>
          <w:rtl/>
        </w:rPr>
        <w:t xml:space="preserve"> </w:t>
      </w:r>
      <w:r w:rsidR="00EA6B06" w:rsidRPr="00EA6B06">
        <w:rPr>
          <w:rFonts w:ascii="Sakkal Majalla" w:hAnsi="Sakkal Majalla"/>
          <w:b/>
          <w:bCs w:val="0"/>
          <w:color w:val="FF0000"/>
          <w:sz w:val="28"/>
          <w:szCs w:val="28"/>
          <w:rtl/>
          <w:lang w:bidi="ar-JO"/>
        </w:rPr>
        <w:t>رفع القدرات وإدارة التغيير</w:t>
      </w:r>
      <w:r w:rsidR="0089153D">
        <w:rPr>
          <w:rFonts w:ascii="Sakkal Majalla" w:hAnsi="Sakkal Majalla" w:hint="cs"/>
          <w:b/>
          <w:bCs w:val="0"/>
          <w:sz w:val="28"/>
          <w:szCs w:val="28"/>
          <w:rtl/>
          <w:lang w:bidi="ar-JO"/>
        </w:rPr>
        <w:t>&gt;</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rsidR="00263320" w:rsidRPr="00257229" w:rsidRDefault="00263320" w:rsidP="00EA6B06">
      <w:pPr>
        <w:bidi/>
        <w:ind w:left="-577" w:right="270"/>
        <w:rPr>
          <w:rFonts w:ascii="Sakkal Majalla" w:hAnsi="Sakkal Majalla"/>
          <w:b/>
          <w:bCs w:val="0"/>
          <w:sz w:val="28"/>
          <w:szCs w:val="28"/>
          <w:rtl/>
        </w:rPr>
      </w:pPr>
      <w:r w:rsidRPr="00257229">
        <w:rPr>
          <w:rFonts w:ascii="Sakkal Majalla" w:hAnsi="Sakkal Majalla"/>
          <w:b/>
          <w:bCs w:val="0"/>
          <w:sz w:val="28"/>
          <w:szCs w:val="28"/>
          <w:rtl/>
        </w:rPr>
        <w:t xml:space="preserve">ترغب وزارة العدل إطلاق </w:t>
      </w:r>
      <w:r w:rsidR="008E54B7" w:rsidRPr="00257229">
        <w:rPr>
          <w:rFonts w:ascii="Sakkal Majalla" w:hAnsi="Sakkal Majalla" w:hint="cs"/>
          <w:b/>
          <w:bCs w:val="0"/>
          <w:sz w:val="28"/>
          <w:szCs w:val="28"/>
          <w:rtl/>
        </w:rPr>
        <w:t xml:space="preserve">مشروع </w:t>
      </w:r>
      <w:r w:rsidR="00EA6B06" w:rsidRPr="00EA6B06">
        <w:rPr>
          <w:rFonts w:ascii="Sakkal Majalla" w:hAnsi="Sakkal Majalla"/>
          <w:b/>
          <w:bCs w:val="0"/>
          <w:sz w:val="28"/>
          <w:szCs w:val="28"/>
          <w:rtl/>
        </w:rPr>
        <w:t>رفع القدرات وإدارة التغيير</w:t>
      </w:r>
      <w:r w:rsidR="008E54B7" w:rsidRPr="00257229">
        <w:rPr>
          <w:rFonts w:ascii="Sakkal Majalla" w:hAnsi="Sakkal Majalla" w:hint="cs"/>
          <w:b/>
          <w:bCs w:val="0"/>
          <w:sz w:val="28"/>
          <w:szCs w:val="28"/>
          <w:rtl/>
        </w:rPr>
        <w:t xml:space="preserve"> </w:t>
      </w:r>
      <w:r w:rsidRPr="00257229">
        <w:rPr>
          <w:rFonts w:ascii="Sakkal Majalla" w:hAnsi="Sakkal Majalla"/>
          <w:b/>
          <w:bCs w:val="0"/>
          <w:sz w:val="28"/>
          <w:szCs w:val="28"/>
          <w:rtl/>
        </w:rPr>
        <w:t xml:space="preserve">ويقوم </w:t>
      </w:r>
      <w:r w:rsidR="00EA6B06">
        <w:rPr>
          <w:rFonts w:ascii="Sakkal Majalla" w:hAnsi="Sakkal Majalla" w:hint="cs"/>
          <w:b/>
          <w:bCs w:val="0"/>
          <w:sz w:val="28"/>
          <w:szCs w:val="28"/>
          <w:rtl/>
        </w:rPr>
        <w:t>المشروع</w:t>
      </w:r>
      <w:r w:rsidRPr="00257229">
        <w:rPr>
          <w:rFonts w:ascii="Sakkal Majalla" w:hAnsi="Sakkal Majalla"/>
          <w:b/>
          <w:bCs w:val="0"/>
          <w:sz w:val="28"/>
          <w:szCs w:val="28"/>
          <w:rtl/>
        </w:rPr>
        <w:t xml:space="preserve"> بتوفير </w:t>
      </w:r>
      <w:r w:rsidR="00EA6B06" w:rsidRPr="00EA6B06">
        <w:rPr>
          <w:rFonts w:ascii="Sakkal Majalla" w:hAnsi="Sakkal Majalla"/>
          <w:b/>
          <w:bCs w:val="0"/>
          <w:sz w:val="28"/>
          <w:szCs w:val="28"/>
          <w:rtl/>
        </w:rPr>
        <w:t xml:space="preserve">دعم اللازم لرفع القدرات وإدارة التغيير لجميع منتجات محفظة القضاء (داخلياً وخارجياً) ولجميع أصحاب المصلحة المتأثرين بها، ويشمل ذلك منسوبي وزارة العدل والجهات الحكومية الأخرى والمستفيد النهائي من الخدمات المقدمة من قبل المحفظة. بالإضافة إلى نشر الوعي وإدارة التغيير بمختلف </w:t>
      </w:r>
      <w:bookmarkStart w:id="0" w:name="_GoBack"/>
      <w:bookmarkEnd w:id="0"/>
      <w:r w:rsidR="00A40ADF" w:rsidRPr="00EA6B06">
        <w:rPr>
          <w:rFonts w:ascii="Sakkal Majalla" w:hAnsi="Sakkal Majalla" w:hint="cs"/>
          <w:b/>
          <w:bCs w:val="0"/>
          <w:sz w:val="28"/>
          <w:szCs w:val="28"/>
          <w:rtl/>
        </w:rPr>
        <w:t>مراحله</w:t>
      </w:r>
      <w:r w:rsidR="00EA6B06" w:rsidRPr="00EA6B06">
        <w:rPr>
          <w:rFonts w:ascii="Sakkal Majalla" w:hAnsi="Sakkal Majalla"/>
          <w:b/>
          <w:bCs w:val="0"/>
          <w:sz w:val="28"/>
          <w:szCs w:val="28"/>
          <w:rtl/>
        </w:rPr>
        <w:t xml:space="preserve"> وتفعيل التواصل بين مختلف منسوبي وزارة العدل والجهات الرسمية التابعة لها والجهات الحكومية الخارجية والمستفيد النهائي من </w:t>
      </w:r>
      <w:r w:rsidR="00A40ADF" w:rsidRPr="00EA6B06">
        <w:rPr>
          <w:rFonts w:ascii="Sakkal Majalla" w:hAnsi="Sakkal Majalla" w:hint="cs"/>
          <w:b/>
          <w:bCs w:val="0"/>
          <w:sz w:val="28"/>
          <w:szCs w:val="28"/>
          <w:rtl/>
        </w:rPr>
        <w:t>الخدمات، وكذلك</w:t>
      </w:r>
      <w:r w:rsidR="00EA6B06" w:rsidRPr="00EA6B06">
        <w:rPr>
          <w:rFonts w:ascii="Sakkal Majalla" w:hAnsi="Sakkal Majalla"/>
          <w:b/>
          <w:bCs w:val="0"/>
          <w:sz w:val="28"/>
          <w:szCs w:val="28"/>
          <w:rtl/>
        </w:rPr>
        <w:t xml:space="preserve"> تطوير وتحسين الاجراءات المتبعة داخل تقنية المعلومات ورفع قدرات موظفين التقنية</w:t>
      </w:r>
      <w:r w:rsidR="00EA6B06">
        <w:rPr>
          <w:rFonts w:ascii="Sakkal Majalla" w:hAnsi="Sakkal Majalla" w:hint="cs"/>
          <w:b/>
          <w:bCs w:val="0"/>
          <w:sz w:val="28"/>
          <w:szCs w:val="28"/>
          <w:rtl/>
        </w:rPr>
        <w:t>.</w:t>
      </w:r>
      <w:r w:rsidRPr="00257229">
        <w:rPr>
          <w:rFonts w:ascii="Sakkal Majalla" w:hAnsi="Sakkal Majalla"/>
          <w:b/>
          <w:bCs w:val="0"/>
          <w:sz w:val="28"/>
          <w:szCs w:val="28"/>
          <w:rtl/>
        </w:rPr>
        <w:t xml:space="preserve"> </w:t>
      </w:r>
    </w:p>
    <w:p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rsidR="00BF6DBB" w:rsidRPr="00A3732A" w:rsidRDefault="00BF6DBB" w:rsidP="00334901">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rsidR="00BF6DBB" w:rsidRPr="00BF6DBB" w:rsidRDefault="00BF6DBB" w:rsidP="006720B3">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4A7537" w:rsidRPr="00301A46">
          <w:rPr>
            <w:rStyle w:val="Hyperlink"/>
            <w:rFonts w:ascii="Sakkal Majalla" w:hAnsi="Sakkal Majalla"/>
            <w:b/>
            <w:bCs w:val="0"/>
            <w:sz w:val="28"/>
            <w:szCs w:val="28"/>
          </w:rPr>
          <w:t>PRE-Q@MOJ.GOV.SA</w:t>
        </w:r>
      </w:hyperlink>
    </w:p>
    <w:p w:rsidR="00BF6DBB" w:rsidRPr="00BF6DBB" w:rsidRDefault="00BF6DBB" w:rsidP="004A7537">
      <w:pPr>
        <w:bidi/>
        <w:spacing w:after="0"/>
        <w:ind w:left="-307" w:right="270"/>
        <w:jc w:val="left"/>
        <w:rPr>
          <w:rFonts w:ascii="Sakkal Majalla" w:hAnsi="Sakkal Majalla" w:hint="cs"/>
          <w:b/>
          <w:bCs w:val="0"/>
          <w:caps/>
          <w:sz w:val="28"/>
          <w:szCs w:val="28"/>
          <w:rtl/>
        </w:rPr>
      </w:pPr>
      <w:r w:rsidRPr="00BF6DBB">
        <w:rPr>
          <w:rFonts w:ascii="Sakkal Majalla" w:hAnsi="Sakkal Majalla"/>
          <w:b/>
          <w:bCs w:val="0"/>
          <w:caps/>
          <w:sz w:val="28"/>
          <w:szCs w:val="28"/>
          <w:rtl/>
        </w:rPr>
        <w:t>هاتف1: 96611294</w:t>
      </w:r>
      <w:r w:rsidR="004A7537">
        <w:rPr>
          <w:rFonts w:ascii="Sakkal Majalla" w:hAnsi="Sakkal Majalla" w:hint="cs"/>
          <w:b/>
          <w:bCs w:val="0"/>
          <w:caps/>
          <w:sz w:val="28"/>
          <w:szCs w:val="28"/>
          <w:rtl/>
        </w:rPr>
        <w:t>8123</w:t>
      </w:r>
    </w:p>
    <w:p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rsidR="00334901" w:rsidRDefault="00BF6DBB" w:rsidP="00AC2F62">
      <w:pPr>
        <w:bidi/>
        <w:spacing w:after="0"/>
        <w:ind w:right="-180"/>
        <w:jc w:val="left"/>
        <w:rPr>
          <w:rFonts w:ascii="Sakkal Majalla" w:hAnsi="Sakkal Majalla"/>
          <w:sz w:val="28"/>
          <w:szCs w:val="28"/>
          <w:rtl/>
        </w:rPr>
      </w:pPr>
      <w:r w:rsidRPr="00BF6DBB">
        <w:rPr>
          <w:rFonts w:ascii="Sakkal Majalla" w:hAnsi="Sakkal Majalla"/>
          <w:sz w:val="28"/>
          <w:szCs w:val="28"/>
          <w:rtl/>
        </w:rPr>
        <w:t xml:space="preserve">مع الشكر </w:t>
      </w:r>
      <w:proofErr w:type="gramStart"/>
      <w:r w:rsidRPr="00BF6DBB">
        <w:rPr>
          <w:rFonts w:ascii="Sakkal Majalla" w:hAnsi="Sakkal Majalla"/>
          <w:sz w:val="28"/>
          <w:szCs w:val="28"/>
          <w:rtl/>
        </w:rPr>
        <w:t>والتقدير</w:t>
      </w:r>
      <w:r w:rsidR="00AC2F62">
        <w:rPr>
          <w:rFonts w:ascii="Sakkal Majalla" w:hAnsi="Sakkal Majalla" w:hint="cs"/>
          <w:sz w:val="28"/>
          <w:szCs w:val="28"/>
          <w:rtl/>
        </w:rPr>
        <w:t>،،</w:t>
      </w:r>
      <w:proofErr w:type="gramEnd"/>
    </w:p>
    <w:p w:rsidR="00BF6DBB" w:rsidRPr="00B645C2" w:rsidRDefault="004A7537" w:rsidP="004A7537">
      <w:pPr>
        <w:bidi/>
        <w:spacing w:after="0"/>
        <w:ind w:left="0"/>
        <w:rPr>
          <w:rFonts w:ascii="Sakkal Majalla" w:hAnsi="Sakkal Majalla"/>
          <w:sz w:val="28"/>
          <w:szCs w:val="28"/>
          <w:rtl/>
        </w:rPr>
      </w:pPr>
      <w:r>
        <w:rPr>
          <w:rFonts w:ascii="Sakkal Majalla" w:hAnsi="Sakkal Majalla" w:hint="cs"/>
          <w:sz w:val="28"/>
          <w:szCs w:val="28"/>
          <w:rtl/>
        </w:rPr>
        <w:t xml:space="preserve">                                                                                                        </w:t>
      </w:r>
      <w:r w:rsidR="00BF6DBB">
        <w:rPr>
          <w:rFonts w:ascii="Sakkal Majalla" w:hAnsi="Sakkal Majalla" w:hint="cs"/>
          <w:sz w:val="28"/>
          <w:szCs w:val="28"/>
          <w:rtl/>
        </w:rPr>
        <w:t>قائد مكتب تحقيق الرؤية</w:t>
      </w:r>
    </w:p>
    <w:p w:rsidR="00AC2F62" w:rsidRDefault="00AC2F62" w:rsidP="00AC2F62">
      <w:pPr>
        <w:bidi/>
        <w:spacing w:after="0"/>
        <w:jc w:val="center"/>
        <w:rPr>
          <w:rFonts w:ascii="Sakkal Majalla" w:hAnsi="Sakkal Majalla"/>
          <w:sz w:val="28"/>
          <w:szCs w:val="28"/>
          <w:rtl/>
        </w:rPr>
      </w:pPr>
    </w:p>
    <w:p w:rsidR="00AC2F62" w:rsidRPr="00B645C2" w:rsidRDefault="00AC2F62" w:rsidP="00AC2F62">
      <w:pPr>
        <w:bidi/>
        <w:spacing w:after="0"/>
        <w:jc w:val="center"/>
        <w:rPr>
          <w:rFonts w:ascii="Sakkal Majalla" w:hAnsi="Sakkal Majalla"/>
          <w:sz w:val="28"/>
          <w:szCs w:val="28"/>
          <w:rtl/>
        </w:rPr>
      </w:pPr>
      <w:r>
        <w:rPr>
          <w:rFonts w:ascii="Sakkal Majalla" w:hAnsi="Sakkal Majalla" w:hint="cs"/>
          <w:sz w:val="28"/>
          <w:szCs w:val="28"/>
          <w:rtl/>
        </w:rPr>
        <w:t>وليد بن سعود الرشود</w:t>
      </w:r>
    </w:p>
    <w:p w:rsidR="00BF6DBB" w:rsidRPr="00BF6DBB" w:rsidRDefault="00BF6DBB" w:rsidP="00BF6DBB">
      <w:pPr>
        <w:bidi/>
        <w:ind w:left="-1297" w:right="-180"/>
        <w:jc w:val="left"/>
        <w:rPr>
          <w:rFonts w:ascii="Sakkal Majalla" w:hAnsi="Sakkal Majalla"/>
          <w:sz w:val="28"/>
          <w:szCs w:val="28"/>
          <w:rtl/>
        </w:rPr>
      </w:pPr>
    </w:p>
    <w:p w:rsidR="00BF6DBB" w:rsidRDefault="00BF6DBB" w:rsidP="00BF6DBB">
      <w:pPr>
        <w:bidi/>
        <w:spacing w:before="240" w:after="0"/>
        <w:rPr>
          <w:rFonts w:ascii="Sakkal Majalla" w:hAnsi="Sakkal Majalla"/>
          <w:b/>
          <w:bCs w:val="0"/>
          <w:sz w:val="32"/>
          <w:szCs w:val="32"/>
          <w:rtl/>
          <w:lang w:bidi="ar-JO"/>
        </w:rPr>
      </w:pPr>
    </w:p>
    <w:p w:rsidR="00432C9B" w:rsidRDefault="00432C9B" w:rsidP="00BF6DBB">
      <w:pPr>
        <w:bidi/>
        <w:spacing w:after="160" w:line="259" w:lineRule="auto"/>
        <w:ind w:left="0"/>
        <w:jc w:val="left"/>
        <w:rPr>
          <w:rFonts w:ascii="Sakkal Majalla" w:hAnsi="Sakkal Majalla"/>
          <w:b/>
          <w:bCs w:val="0"/>
          <w:sz w:val="36"/>
          <w:szCs w:val="36"/>
          <w:rtl/>
        </w:rPr>
      </w:pPr>
    </w:p>
    <w:p w:rsidR="00897C6A" w:rsidRPr="002335A4" w:rsidRDefault="00897C6A" w:rsidP="00924FA5">
      <w:pPr>
        <w:pStyle w:val="af2"/>
        <w:bidi/>
        <w:spacing w:after="0"/>
        <w:ind w:left="0"/>
        <w:rPr>
          <w:rFonts w:ascii="Sakkal Majalla" w:hAnsi="Sakkal Majalla"/>
          <w:sz w:val="36"/>
          <w:szCs w:val="36"/>
        </w:rPr>
      </w:pPr>
    </w:p>
    <w:p w:rsidR="00897C6A" w:rsidRPr="002335A4" w:rsidRDefault="00897C6A" w:rsidP="00924FA5">
      <w:pPr>
        <w:pStyle w:val="af2"/>
        <w:bidi/>
        <w:spacing w:after="0"/>
        <w:ind w:left="0"/>
        <w:rPr>
          <w:rFonts w:ascii="Sakkal Majalla" w:hAnsi="Sakkal Majalla"/>
          <w:sz w:val="36"/>
          <w:szCs w:val="36"/>
        </w:rPr>
      </w:pPr>
    </w:p>
    <w:p w:rsidR="00897C6A" w:rsidRPr="002335A4" w:rsidRDefault="00897C6A" w:rsidP="00924FA5">
      <w:pPr>
        <w:pStyle w:val="af2"/>
        <w:bidi/>
        <w:spacing w:after="0"/>
        <w:ind w:left="-1156"/>
        <w:rPr>
          <w:rFonts w:ascii="Sakkal Majalla" w:hAnsi="Sakkal Majalla"/>
          <w:sz w:val="17"/>
          <w:szCs w:val="17"/>
        </w:rPr>
      </w:pPr>
    </w:p>
    <w:p w:rsidR="00897C6A" w:rsidRPr="002335A4" w:rsidRDefault="00897C6A" w:rsidP="0059724A">
      <w:pPr>
        <w:pStyle w:val="af2"/>
        <w:bidi/>
        <w:spacing w:after="0"/>
        <w:ind w:left="0"/>
        <w:jc w:val="both"/>
        <w:rPr>
          <w:rFonts w:ascii="Sakkal Majalla" w:hAnsi="Sakkal Majalla"/>
          <w:sz w:val="36"/>
          <w:szCs w:val="36"/>
        </w:rPr>
      </w:pPr>
    </w:p>
    <w:p w:rsidR="0059724A" w:rsidRPr="002335A4" w:rsidRDefault="0059724A" w:rsidP="0059724A">
      <w:pPr>
        <w:bidi/>
        <w:ind w:left="0"/>
        <w:rPr>
          <w:rFonts w:ascii="Sakkal Majalla" w:hAnsi="Sakkal Majalla"/>
        </w:rPr>
      </w:pPr>
    </w:p>
    <w:p w:rsidR="0059724A" w:rsidRPr="002335A4" w:rsidRDefault="0059724A" w:rsidP="0059724A">
      <w:pPr>
        <w:bidi/>
        <w:ind w:left="0"/>
        <w:rPr>
          <w:rFonts w:ascii="Sakkal Majalla" w:hAnsi="Sakkal Majalla"/>
        </w:rPr>
      </w:pPr>
    </w:p>
    <w:p w:rsidR="0059724A" w:rsidRPr="002335A4" w:rsidRDefault="0059724A" w:rsidP="0059724A">
      <w:pPr>
        <w:bidi/>
        <w:ind w:left="0"/>
        <w:rPr>
          <w:rFonts w:ascii="Sakkal Majalla" w:hAnsi="Sakkal Majalla"/>
        </w:rPr>
      </w:pPr>
    </w:p>
    <w:p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7537" w:rsidRDefault="004A753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rsidR="004A7537" w:rsidRDefault="004A7537"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rsidR="004A7537" w:rsidRDefault="004A753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rsidR="004A7537" w:rsidRDefault="004A7537"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rsidR="0075371C" w:rsidRPr="0075371C" w:rsidRDefault="00EA67A1" w:rsidP="0075371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7590135" w:history="1">
            <w:r w:rsidR="0075371C" w:rsidRPr="0075371C">
              <w:rPr>
                <w:rStyle w:val="Hyperlink"/>
                <w:sz w:val="28"/>
                <w:szCs w:val="28"/>
                <w:rtl/>
              </w:rPr>
              <w:t>1</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الأول: لمحة عامة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4</w:t>
            </w:r>
            <w:r w:rsidR="0075371C" w:rsidRPr="0075371C">
              <w:rPr>
                <w:webHidden/>
                <w:sz w:val="28"/>
                <w:szCs w:val="28"/>
              </w:rPr>
              <w:fldChar w:fldCharType="end"/>
            </w:r>
          </w:hyperlink>
        </w:p>
        <w:p w:rsidR="0075371C" w:rsidRPr="0075371C" w:rsidRDefault="004A7537" w:rsidP="0075371C">
          <w:pPr>
            <w:pStyle w:val="24"/>
            <w:tabs>
              <w:tab w:val="left" w:pos="3901"/>
            </w:tabs>
            <w:rPr>
              <w:rFonts w:asciiTheme="minorHAnsi" w:eastAsiaTheme="minorEastAsia" w:hAnsiTheme="minorHAnsi" w:cstheme="minorBidi"/>
              <w:smallCaps w:val="0"/>
              <w:sz w:val="28"/>
              <w:szCs w:val="28"/>
            </w:rPr>
          </w:pPr>
          <w:hyperlink w:anchor="_Toc507590136" w:history="1">
            <w:r w:rsidR="0075371C" w:rsidRPr="0075371C">
              <w:rPr>
                <w:rStyle w:val="Hyperlink"/>
                <w:sz w:val="28"/>
                <w:szCs w:val="28"/>
                <w:rtl/>
                <w:lang w:bidi="ar-JO"/>
              </w:rPr>
              <w:t>1.1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نبذه عن رؤية المملكة العربية السعودية 2030</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4</w:t>
            </w:r>
            <w:r w:rsidR="0075371C" w:rsidRPr="0075371C">
              <w:rPr>
                <w:webHidden/>
                <w:sz w:val="28"/>
                <w:szCs w:val="28"/>
              </w:rPr>
              <w:fldChar w:fldCharType="end"/>
            </w:r>
          </w:hyperlink>
        </w:p>
        <w:p w:rsidR="0075371C" w:rsidRPr="0075371C" w:rsidRDefault="004A7537" w:rsidP="0075371C">
          <w:pPr>
            <w:pStyle w:val="24"/>
            <w:tabs>
              <w:tab w:val="left" w:pos="2931"/>
            </w:tabs>
            <w:rPr>
              <w:rFonts w:asciiTheme="minorHAnsi" w:eastAsiaTheme="minorEastAsia" w:hAnsiTheme="minorHAnsi" w:cstheme="minorBidi"/>
              <w:smallCaps w:val="0"/>
              <w:sz w:val="28"/>
              <w:szCs w:val="28"/>
            </w:rPr>
          </w:pPr>
          <w:hyperlink w:anchor="_Toc507590137" w:history="1">
            <w:r w:rsidR="0075371C" w:rsidRPr="0075371C">
              <w:rPr>
                <w:rStyle w:val="Hyperlink"/>
                <w:sz w:val="28"/>
                <w:szCs w:val="28"/>
                <w:rtl/>
                <w:lang w:bidi="ar-JO"/>
              </w:rPr>
              <w:t>1.2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برنامج التحول الوطني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_Toc507590137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5</w:t>
            </w:r>
            <w:r w:rsidR="0075371C" w:rsidRPr="0075371C">
              <w:rPr>
                <w:webHidden/>
                <w:sz w:val="28"/>
                <w:szCs w:val="28"/>
              </w:rPr>
              <w:fldChar w:fldCharType="end"/>
            </w:r>
          </w:hyperlink>
        </w:p>
        <w:p w:rsidR="0075371C" w:rsidRPr="0075371C" w:rsidRDefault="004A7537" w:rsidP="0075371C">
          <w:pPr>
            <w:pStyle w:val="24"/>
            <w:tabs>
              <w:tab w:val="left" w:pos="2288"/>
            </w:tabs>
            <w:rPr>
              <w:rFonts w:asciiTheme="minorHAnsi" w:eastAsiaTheme="minorEastAsia" w:hAnsiTheme="minorHAnsi" w:cstheme="minorBidi"/>
              <w:smallCaps w:val="0"/>
              <w:sz w:val="28"/>
              <w:szCs w:val="28"/>
            </w:rPr>
          </w:pPr>
          <w:hyperlink w:anchor="_Toc507590138" w:history="1">
            <w:r w:rsidR="0075371C" w:rsidRPr="0075371C">
              <w:rPr>
                <w:rStyle w:val="Hyperlink"/>
                <w:sz w:val="28"/>
                <w:szCs w:val="28"/>
                <w:rtl/>
                <w:lang w:bidi="ar-JO"/>
              </w:rPr>
              <w:t>1.3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وزارة العدل</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_Toc507590138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6</w:t>
            </w:r>
            <w:r w:rsidR="0075371C" w:rsidRPr="0075371C">
              <w:rPr>
                <w:webHidden/>
                <w:sz w:val="28"/>
                <w:szCs w:val="28"/>
              </w:rPr>
              <w:fldChar w:fldCharType="end"/>
            </w:r>
          </w:hyperlink>
        </w:p>
        <w:p w:rsidR="0075371C" w:rsidRPr="0075371C" w:rsidRDefault="004A7537" w:rsidP="0075371C">
          <w:pPr>
            <w:pStyle w:val="12"/>
            <w:jc w:val="left"/>
            <w:rPr>
              <w:rFonts w:asciiTheme="minorHAnsi" w:eastAsiaTheme="minorEastAsia" w:hAnsiTheme="minorHAnsi" w:cstheme="minorBidi"/>
              <w:bCs w:val="0"/>
              <w:caps w:val="0"/>
              <w:sz w:val="28"/>
              <w:szCs w:val="28"/>
            </w:rPr>
          </w:pPr>
          <w:hyperlink w:anchor="_Toc507590139" w:history="1">
            <w:r w:rsidR="0075371C" w:rsidRPr="0075371C">
              <w:rPr>
                <w:rStyle w:val="Hyperlink"/>
                <w:sz w:val="28"/>
                <w:szCs w:val="28"/>
              </w:rPr>
              <w:t>2</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الثاني: نبذه عن الخدمة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_Toc507590139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2033"/>
            </w:tabs>
            <w:rPr>
              <w:rFonts w:asciiTheme="minorHAnsi" w:eastAsiaTheme="minorEastAsia" w:hAnsiTheme="minorHAnsi" w:cstheme="minorBidi"/>
              <w:smallCaps w:val="0"/>
              <w:sz w:val="28"/>
              <w:szCs w:val="28"/>
            </w:rPr>
          </w:pPr>
          <w:hyperlink w:anchor="_Toc507590140" w:history="1">
            <w:r w:rsidR="0075371C" w:rsidRPr="0075371C">
              <w:rPr>
                <w:rStyle w:val="Hyperlink"/>
                <w:sz w:val="28"/>
                <w:szCs w:val="28"/>
                <w:lang w:bidi="ar-JO"/>
              </w:rPr>
              <w:t>2.1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إسم المشروع</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_Toc507590140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3344"/>
            </w:tabs>
            <w:rPr>
              <w:rFonts w:asciiTheme="minorHAnsi" w:eastAsiaTheme="minorEastAsia" w:hAnsiTheme="minorHAnsi" w:cstheme="minorBidi"/>
              <w:smallCaps w:val="0"/>
              <w:sz w:val="28"/>
              <w:szCs w:val="28"/>
            </w:rPr>
          </w:pPr>
          <w:hyperlink w:anchor="_Toc507590142" w:history="1">
            <w:r w:rsidR="0075371C" w:rsidRPr="0075371C">
              <w:rPr>
                <w:rStyle w:val="Hyperlink"/>
                <w:sz w:val="28"/>
                <w:szCs w:val="28"/>
                <w:lang w:bidi="ar-JO"/>
              </w:rPr>
              <w:t>2.2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التاريخ المستهدف لبداية المشروع</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_Toc507590142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2001"/>
            </w:tabs>
            <w:rPr>
              <w:rFonts w:asciiTheme="minorHAnsi" w:eastAsiaTheme="minorEastAsia" w:hAnsiTheme="minorHAnsi" w:cstheme="minorBidi"/>
              <w:smallCaps w:val="0"/>
              <w:sz w:val="28"/>
              <w:szCs w:val="28"/>
            </w:rPr>
          </w:pPr>
          <w:hyperlink w:anchor="_Toc507590143" w:history="1">
            <w:r w:rsidR="0075371C" w:rsidRPr="0075371C">
              <w:rPr>
                <w:rStyle w:val="Hyperlink"/>
                <w:sz w:val="28"/>
                <w:szCs w:val="28"/>
                <w:lang w:bidi="ar-JO"/>
              </w:rPr>
              <w:t>2.3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مدة المشروع</w:t>
            </w:r>
            <w:r w:rsidR="0075371C" w:rsidRPr="0075371C">
              <w:rPr>
                <w:webHidden/>
                <w:sz w:val="28"/>
                <w:szCs w:val="28"/>
              </w:rPr>
              <w:tab/>
            </w:r>
            <w:r w:rsidR="0075371C">
              <w:rPr>
                <w:webHidden/>
                <w:sz w:val="28"/>
                <w:szCs w:val="28"/>
                <w:rtl/>
              </w:rPr>
              <w:tab/>
            </w:r>
            <w:r w:rsidR="0075371C" w:rsidRPr="0075371C">
              <w:rPr>
                <w:webHidden/>
                <w:sz w:val="28"/>
                <w:szCs w:val="28"/>
              </w:rPr>
              <w:fldChar w:fldCharType="begin"/>
            </w:r>
            <w:r w:rsidR="0075371C" w:rsidRPr="0075371C">
              <w:rPr>
                <w:webHidden/>
                <w:sz w:val="28"/>
                <w:szCs w:val="28"/>
              </w:rPr>
              <w:instrText xml:space="preserve"> PAGEREF _Toc507590143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1963"/>
            </w:tabs>
            <w:rPr>
              <w:rFonts w:asciiTheme="minorHAnsi" w:eastAsiaTheme="minorEastAsia" w:hAnsiTheme="minorHAnsi" w:cstheme="minorBidi"/>
              <w:smallCaps w:val="0"/>
              <w:sz w:val="28"/>
              <w:szCs w:val="28"/>
            </w:rPr>
          </w:pPr>
          <w:hyperlink w:anchor="_Toc507590144" w:history="1">
            <w:r w:rsidR="0075371C" w:rsidRPr="0075371C">
              <w:rPr>
                <w:rStyle w:val="Hyperlink"/>
                <w:sz w:val="28"/>
                <w:szCs w:val="28"/>
                <w:lang w:bidi="ar-JO"/>
              </w:rPr>
              <w:t>2.4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موقع العمل</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_Toc507590144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3020"/>
            </w:tabs>
            <w:rPr>
              <w:rFonts w:asciiTheme="minorHAnsi" w:eastAsiaTheme="minorEastAsia" w:hAnsiTheme="minorHAnsi" w:cstheme="minorBidi"/>
              <w:smallCaps w:val="0"/>
              <w:sz w:val="28"/>
              <w:szCs w:val="28"/>
            </w:rPr>
          </w:pPr>
          <w:hyperlink w:anchor="_Toc507590145" w:history="1">
            <w:r w:rsidR="0075371C" w:rsidRPr="0075371C">
              <w:rPr>
                <w:rStyle w:val="Hyperlink"/>
                <w:sz w:val="28"/>
                <w:szCs w:val="28"/>
                <w:lang w:bidi="ar-JO"/>
              </w:rPr>
              <w:t>2.5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عام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7</w:t>
            </w:r>
            <w:r w:rsidR="0075371C" w:rsidRPr="0075371C">
              <w:rPr>
                <w:webHidden/>
                <w:sz w:val="28"/>
                <w:szCs w:val="28"/>
              </w:rPr>
              <w:fldChar w:fldCharType="end"/>
            </w:r>
          </w:hyperlink>
        </w:p>
        <w:p w:rsidR="0075371C" w:rsidRPr="0075371C" w:rsidRDefault="004A7537" w:rsidP="0075371C">
          <w:pPr>
            <w:pStyle w:val="24"/>
            <w:tabs>
              <w:tab w:val="left" w:pos="3299"/>
            </w:tabs>
            <w:rPr>
              <w:rFonts w:asciiTheme="minorHAnsi" w:eastAsiaTheme="minorEastAsia" w:hAnsiTheme="minorHAnsi" w:cstheme="minorBidi"/>
              <w:smallCaps w:val="0"/>
              <w:sz w:val="28"/>
              <w:szCs w:val="28"/>
            </w:rPr>
          </w:pPr>
          <w:hyperlink w:anchor="_Toc507590146" w:history="1">
            <w:r w:rsidR="0075371C" w:rsidRPr="0075371C">
              <w:rPr>
                <w:rStyle w:val="Hyperlink"/>
                <w:sz w:val="28"/>
                <w:szCs w:val="28"/>
                <w:lang w:bidi="ar-JO"/>
              </w:rPr>
              <w:t>2.6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تفصيلي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8</w:t>
            </w:r>
            <w:r w:rsidR="0075371C" w:rsidRPr="0075371C">
              <w:rPr>
                <w:webHidden/>
                <w:sz w:val="28"/>
                <w:szCs w:val="28"/>
              </w:rPr>
              <w:fldChar w:fldCharType="end"/>
            </w:r>
          </w:hyperlink>
        </w:p>
        <w:p w:rsidR="0075371C" w:rsidRPr="0075371C" w:rsidRDefault="004A7537" w:rsidP="0075371C">
          <w:pPr>
            <w:pStyle w:val="12"/>
            <w:jc w:val="left"/>
            <w:rPr>
              <w:rFonts w:asciiTheme="minorHAnsi" w:eastAsiaTheme="minorEastAsia" w:hAnsiTheme="minorHAnsi" w:cstheme="minorBidi"/>
              <w:bCs w:val="0"/>
              <w:caps w:val="0"/>
              <w:sz w:val="28"/>
              <w:szCs w:val="28"/>
            </w:rPr>
          </w:pPr>
          <w:hyperlink w:anchor="_Toc507590147" w:history="1">
            <w:r w:rsidR="0075371C" w:rsidRPr="0075371C">
              <w:rPr>
                <w:rStyle w:val="Hyperlink"/>
                <w:sz w:val="28"/>
                <w:szCs w:val="28"/>
                <w:rtl/>
              </w:rPr>
              <w:t>3</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الثالث: المتطلبات</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_Toc507590147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9</w:t>
            </w:r>
            <w:r w:rsidR="0075371C" w:rsidRPr="0075371C">
              <w:rPr>
                <w:webHidden/>
                <w:sz w:val="28"/>
                <w:szCs w:val="28"/>
              </w:rPr>
              <w:fldChar w:fldCharType="end"/>
            </w:r>
          </w:hyperlink>
        </w:p>
        <w:p w:rsidR="0075371C" w:rsidRPr="0075371C" w:rsidRDefault="004A7537" w:rsidP="0075371C">
          <w:pPr>
            <w:pStyle w:val="24"/>
            <w:tabs>
              <w:tab w:val="left" w:pos="2457"/>
            </w:tabs>
            <w:rPr>
              <w:rFonts w:asciiTheme="minorHAnsi" w:eastAsiaTheme="minorEastAsia" w:hAnsiTheme="minorHAnsi" w:cstheme="minorBidi"/>
              <w:smallCaps w:val="0"/>
              <w:sz w:val="28"/>
              <w:szCs w:val="28"/>
            </w:rPr>
          </w:pPr>
          <w:hyperlink w:anchor="_Toc507590148" w:history="1">
            <w:r w:rsidR="0075371C" w:rsidRPr="0075371C">
              <w:rPr>
                <w:rStyle w:val="Hyperlink"/>
                <w:sz w:val="28"/>
                <w:szCs w:val="28"/>
                <w:lang w:bidi="ar-JO"/>
              </w:rPr>
              <w:t>3.1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المستندات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_Toc507590148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9</w:t>
            </w:r>
            <w:r w:rsidR="0075371C" w:rsidRPr="0075371C">
              <w:rPr>
                <w:webHidden/>
                <w:sz w:val="28"/>
                <w:szCs w:val="28"/>
              </w:rPr>
              <w:fldChar w:fldCharType="end"/>
            </w:r>
          </w:hyperlink>
        </w:p>
        <w:p w:rsidR="0075371C" w:rsidRPr="0075371C" w:rsidRDefault="004A7537" w:rsidP="0075371C">
          <w:pPr>
            <w:pStyle w:val="24"/>
            <w:tabs>
              <w:tab w:val="left" w:pos="2096"/>
            </w:tabs>
            <w:rPr>
              <w:rFonts w:asciiTheme="minorHAnsi" w:eastAsiaTheme="minorEastAsia" w:hAnsiTheme="minorHAnsi" w:cstheme="minorBidi"/>
              <w:smallCaps w:val="0"/>
              <w:sz w:val="28"/>
              <w:szCs w:val="28"/>
            </w:rPr>
          </w:pPr>
          <w:hyperlink w:anchor="_Toc507590149" w:history="1">
            <w:r w:rsidR="0075371C" w:rsidRPr="0075371C">
              <w:rPr>
                <w:rStyle w:val="Hyperlink"/>
                <w:sz w:val="28"/>
                <w:szCs w:val="28"/>
                <w:rtl/>
                <w:lang w:bidi="ar-JO"/>
              </w:rPr>
              <w:t>3.2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تعليمات التسليم</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_Toc507590149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10</w:t>
            </w:r>
            <w:r w:rsidR="0075371C" w:rsidRPr="0075371C">
              <w:rPr>
                <w:webHidden/>
                <w:sz w:val="28"/>
                <w:szCs w:val="28"/>
              </w:rPr>
              <w:fldChar w:fldCharType="end"/>
            </w:r>
          </w:hyperlink>
        </w:p>
        <w:p w:rsidR="0075371C" w:rsidRPr="0075371C" w:rsidRDefault="004A7537" w:rsidP="0075371C">
          <w:pPr>
            <w:pStyle w:val="12"/>
            <w:jc w:val="left"/>
            <w:rPr>
              <w:rFonts w:asciiTheme="minorHAnsi" w:eastAsiaTheme="minorEastAsia" w:hAnsiTheme="minorHAnsi" w:cstheme="minorBidi"/>
              <w:bCs w:val="0"/>
              <w:caps w:val="0"/>
              <w:sz w:val="28"/>
              <w:szCs w:val="28"/>
            </w:rPr>
          </w:pPr>
          <w:hyperlink w:anchor="_Toc507590150" w:history="1">
            <w:r w:rsidR="0075371C" w:rsidRPr="0075371C">
              <w:rPr>
                <w:rStyle w:val="Hyperlink"/>
                <w:sz w:val="28"/>
                <w:szCs w:val="28"/>
              </w:rPr>
              <w:t>4</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الرابع: النماذج المرفقة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_Toc507590150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11</w:t>
            </w:r>
            <w:r w:rsidR="0075371C" w:rsidRPr="0075371C">
              <w:rPr>
                <w:webHidden/>
                <w:sz w:val="28"/>
                <w:szCs w:val="28"/>
              </w:rPr>
              <w:fldChar w:fldCharType="end"/>
            </w:r>
          </w:hyperlink>
        </w:p>
        <w:p w:rsidR="0075371C" w:rsidRPr="0075371C" w:rsidRDefault="004A7537" w:rsidP="0075371C">
          <w:pPr>
            <w:pStyle w:val="24"/>
            <w:tabs>
              <w:tab w:val="left" w:pos="2826"/>
            </w:tabs>
            <w:rPr>
              <w:rFonts w:asciiTheme="minorHAnsi" w:eastAsiaTheme="minorEastAsia" w:hAnsiTheme="minorHAnsi" w:cstheme="minorBidi"/>
              <w:smallCaps w:val="0"/>
              <w:sz w:val="28"/>
              <w:szCs w:val="28"/>
            </w:rPr>
          </w:pPr>
          <w:hyperlink w:anchor="_Toc507590151" w:history="1">
            <w:r w:rsidR="0075371C" w:rsidRPr="0075371C">
              <w:rPr>
                <w:rStyle w:val="Hyperlink"/>
                <w:sz w:val="28"/>
                <w:szCs w:val="28"/>
                <w:rtl/>
                <w:lang w:bidi="ar-JO"/>
              </w:rPr>
              <w:t>4.1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 xml:space="preserve">نموذج معلومات عن </w:t>
            </w:r>
            <w:r w:rsidR="00DB26F5">
              <w:rPr>
                <w:rStyle w:val="Hyperlink"/>
                <w:sz w:val="28"/>
                <w:szCs w:val="28"/>
                <w:rtl/>
                <w:lang w:bidi="ar-JO"/>
              </w:rPr>
              <w:t>المتنافس</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_Toc507590151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11</w:t>
            </w:r>
            <w:r w:rsidR="0075371C" w:rsidRPr="0075371C">
              <w:rPr>
                <w:webHidden/>
                <w:sz w:val="28"/>
                <w:szCs w:val="28"/>
              </w:rPr>
              <w:fldChar w:fldCharType="end"/>
            </w:r>
          </w:hyperlink>
        </w:p>
        <w:p w:rsidR="0075371C" w:rsidRPr="0075371C" w:rsidRDefault="004A7537" w:rsidP="0075371C">
          <w:pPr>
            <w:pStyle w:val="24"/>
            <w:tabs>
              <w:tab w:val="left" w:pos="3206"/>
            </w:tabs>
            <w:rPr>
              <w:rFonts w:asciiTheme="minorHAnsi" w:eastAsiaTheme="minorEastAsia" w:hAnsiTheme="minorHAnsi" w:cstheme="minorBidi"/>
              <w:smallCaps w:val="0"/>
              <w:sz w:val="28"/>
              <w:szCs w:val="28"/>
            </w:rPr>
          </w:pPr>
          <w:hyperlink w:anchor="_Toc507590152" w:history="1">
            <w:r w:rsidR="0075371C" w:rsidRPr="0075371C">
              <w:rPr>
                <w:rStyle w:val="Hyperlink"/>
                <w:rFonts w:eastAsia="Sakkal Majalla"/>
                <w:sz w:val="28"/>
                <w:szCs w:val="28"/>
                <w:rtl/>
                <w:lang w:bidi="ar-JO"/>
              </w:rPr>
              <w:t>4.2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السابقة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_Toc507590152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13</w:t>
            </w:r>
            <w:r w:rsidR="0075371C" w:rsidRPr="0075371C">
              <w:rPr>
                <w:webHidden/>
                <w:sz w:val="28"/>
                <w:szCs w:val="28"/>
              </w:rPr>
              <w:fldChar w:fldCharType="end"/>
            </w:r>
          </w:hyperlink>
        </w:p>
        <w:p w:rsidR="0075371C" w:rsidRPr="0075371C" w:rsidRDefault="004A7537" w:rsidP="0075371C">
          <w:pPr>
            <w:pStyle w:val="24"/>
            <w:tabs>
              <w:tab w:val="left" w:pos="3157"/>
            </w:tabs>
            <w:rPr>
              <w:rFonts w:asciiTheme="minorHAnsi" w:eastAsiaTheme="minorEastAsia" w:hAnsiTheme="minorHAnsi" w:cstheme="minorBidi"/>
              <w:smallCaps w:val="0"/>
              <w:sz w:val="28"/>
              <w:szCs w:val="28"/>
            </w:rPr>
          </w:pPr>
          <w:hyperlink w:anchor="_Toc507590153" w:history="1">
            <w:r w:rsidR="0075371C" w:rsidRPr="0075371C">
              <w:rPr>
                <w:rStyle w:val="Hyperlink"/>
                <w:sz w:val="28"/>
                <w:szCs w:val="28"/>
                <w:rtl/>
                <w:lang w:bidi="ar-JO"/>
              </w:rPr>
              <w:t>4.3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الحالية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_Toc507590153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15</w:t>
            </w:r>
            <w:r w:rsidR="0075371C" w:rsidRPr="0075371C">
              <w:rPr>
                <w:webHidden/>
                <w:sz w:val="28"/>
                <w:szCs w:val="28"/>
              </w:rPr>
              <w:fldChar w:fldCharType="end"/>
            </w:r>
          </w:hyperlink>
        </w:p>
        <w:p w:rsidR="0075371C" w:rsidRPr="0075371C" w:rsidRDefault="004A7537" w:rsidP="0075371C">
          <w:pPr>
            <w:pStyle w:val="24"/>
            <w:tabs>
              <w:tab w:val="left" w:pos="3127"/>
            </w:tabs>
            <w:rPr>
              <w:rFonts w:asciiTheme="minorHAnsi" w:eastAsiaTheme="minorEastAsia" w:hAnsiTheme="minorHAnsi" w:cstheme="minorBidi"/>
              <w:smallCaps w:val="0"/>
              <w:sz w:val="28"/>
              <w:szCs w:val="28"/>
            </w:rPr>
          </w:pPr>
          <w:hyperlink w:anchor="_Toc507590154" w:history="1">
            <w:r w:rsidR="0075371C" w:rsidRPr="0075371C">
              <w:rPr>
                <w:rStyle w:val="Hyperlink"/>
                <w:sz w:val="28"/>
                <w:szCs w:val="28"/>
                <w:lang w:bidi="ar-JO"/>
              </w:rPr>
              <w:t>4.4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للكادر الإداري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_Toc507590154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17</w:t>
            </w:r>
            <w:r w:rsidR="0075371C" w:rsidRPr="0075371C">
              <w:rPr>
                <w:webHidden/>
                <w:sz w:val="28"/>
                <w:szCs w:val="28"/>
              </w:rPr>
              <w:fldChar w:fldCharType="end"/>
            </w:r>
          </w:hyperlink>
        </w:p>
        <w:p w:rsidR="0075371C" w:rsidRPr="0075371C" w:rsidRDefault="004A7537" w:rsidP="0075371C">
          <w:pPr>
            <w:pStyle w:val="24"/>
            <w:tabs>
              <w:tab w:val="left" w:pos="3053"/>
            </w:tabs>
            <w:rPr>
              <w:rFonts w:asciiTheme="minorHAnsi" w:eastAsiaTheme="minorEastAsia" w:hAnsiTheme="minorHAnsi" w:cstheme="minorBidi"/>
              <w:smallCaps w:val="0"/>
              <w:sz w:val="28"/>
              <w:szCs w:val="28"/>
            </w:rPr>
          </w:pPr>
          <w:hyperlink w:anchor="_Toc507590155" w:history="1">
            <w:r w:rsidR="0075371C" w:rsidRPr="0075371C">
              <w:rPr>
                <w:rStyle w:val="Hyperlink"/>
                <w:sz w:val="28"/>
                <w:szCs w:val="28"/>
                <w:lang w:bidi="ar-JO"/>
              </w:rPr>
              <w:t>4.5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-الكادر الفني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_Toc507590155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18</w:t>
            </w:r>
            <w:r w:rsidR="0075371C" w:rsidRPr="0075371C">
              <w:rPr>
                <w:webHidden/>
                <w:sz w:val="28"/>
                <w:szCs w:val="28"/>
              </w:rPr>
              <w:fldChar w:fldCharType="end"/>
            </w:r>
          </w:hyperlink>
        </w:p>
        <w:p w:rsidR="0075371C" w:rsidRPr="0075371C" w:rsidRDefault="004A7537" w:rsidP="0075371C">
          <w:pPr>
            <w:pStyle w:val="24"/>
            <w:tabs>
              <w:tab w:val="left" w:pos="2535"/>
            </w:tabs>
            <w:rPr>
              <w:rFonts w:asciiTheme="minorHAnsi" w:eastAsiaTheme="minorEastAsia" w:hAnsiTheme="minorHAnsi" w:cstheme="minorBidi"/>
              <w:smallCaps w:val="0"/>
              <w:sz w:val="28"/>
              <w:szCs w:val="28"/>
            </w:rPr>
          </w:pPr>
          <w:hyperlink w:anchor="_Toc507590156" w:history="1">
            <w:r w:rsidR="0075371C" w:rsidRPr="0075371C">
              <w:rPr>
                <w:rStyle w:val="Hyperlink"/>
                <w:sz w:val="28"/>
                <w:szCs w:val="28"/>
                <w:lang w:bidi="ar-JO"/>
              </w:rPr>
              <w:t>4.6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موارد الشركة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_Toc507590156 \h </w:instrText>
            </w:r>
            <w:r w:rsidR="0075371C" w:rsidRPr="0075371C">
              <w:rPr>
                <w:webHidden/>
                <w:sz w:val="28"/>
                <w:szCs w:val="28"/>
              </w:rPr>
            </w:r>
            <w:r w:rsidR="0075371C" w:rsidRPr="0075371C">
              <w:rPr>
                <w:webHidden/>
                <w:sz w:val="28"/>
                <w:szCs w:val="28"/>
              </w:rPr>
              <w:fldChar w:fldCharType="separate"/>
            </w:r>
            <w:r w:rsidR="0075371C">
              <w:rPr>
                <w:webHidden/>
                <w:sz w:val="28"/>
                <w:szCs w:val="28"/>
                <w:rtl/>
              </w:rPr>
              <w:t>19</w:t>
            </w:r>
            <w:r w:rsidR="0075371C" w:rsidRPr="0075371C">
              <w:rPr>
                <w:webHidden/>
                <w:sz w:val="28"/>
                <w:szCs w:val="28"/>
              </w:rPr>
              <w:fldChar w:fldCharType="end"/>
            </w:r>
          </w:hyperlink>
        </w:p>
        <w:p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rsidR="00395C44" w:rsidRPr="00395C44" w:rsidRDefault="00EF104D" w:rsidP="00395C44">
      <w:pPr>
        <w:rPr>
          <w:rFonts w:ascii="Sakkal Majalla" w:hAnsi="Sakkal Majalla"/>
          <w:sz w:val="32"/>
          <w:szCs w:val="32"/>
          <w:rtl/>
        </w:rPr>
      </w:pPr>
      <w:r>
        <w:rPr>
          <w:rFonts w:ascii="Sakkal Majalla" w:hAnsi="Sakkal Majalla"/>
          <w:sz w:val="32"/>
          <w:szCs w:val="32"/>
          <w:rtl/>
        </w:rPr>
        <w:tab/>
      </w:r>
    </w:p>
    <w:p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rsidR="00A3732A" w:rsidRPr="00662E5F" w:rsidRDefault="00CB09EF" w:rsidP="00662E5F">
      <w:pPr>
        <w:pStyle w:val="KPMGHeading1"/>
        <w:rPr>
          <w:sz w:val="32"/>
          <w:szCs w:val="32"/>
          <w:rtl/>
        </w:rPr>
      </w:pPr>
      <w:bookmarkStart w:id="1" w:name="_Toc507590135"/>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rsidR="00A3732A" w:rsidRPr="00662E5F" w:rsidRDefault="00A3732A" w:rsidP="00662E5F">
      <w:pPr>
        <w:pStyle w:val="20"/>
        <w:rPr>
          <w:rtl/>
        </w:rPr>
      </w:pPr>
      <w:bookmarkStart w:id="3" w:name="_Toc507590136"/>
      <w:r w:rsidRPr="00662E5F">
        <w:rPr>
          <w:rtl/>
        </w:rPr>
        <w:t>نبذه عن رؤية المملكة العربية السعودية 2030</w:t>
      </w:r>
      <w:bookmarkEnd w:id="3"/>
    </w:p>
    <w:bookmarkEnd w:id="2"/>
    <w:p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proofErr w:type="spellStart"/>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proofErr w:type="spellEnd"/>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 xml:space="preserve">تعتمد الرؤية على ثلاث محاور رئيسية وهي: </w:t>
      </w:r>
      <w:proofErr w:type="spellStart"/>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حيوي</w:t>
      </w:r>
      <w:r w:rsidR="00CB09EF">
        <w:rPr>
          <w:rFonts w:ascii="Sakkal Majalla" w:hAnsi="Sakkal Majalla" w:hint="cs"/>
          <w:b/>
          <w:bCs w:val="0"/>
          <w:sz w:val="28"/>
          <w:szCs w:val="28"/>
          <w:rtl/>
          <w:lang w:bidi="ar-JO"/>
        </w:rPr>
        <w:t xml:space="preserve"> </w:t>
      </w:r>
      <w:proofErr w:type="spellStart"/>
      <w:r w:rsidR="00CB09EF">
        <w:rPr>
          <w:rFonts w:ascii="Sakkal Majalla" w:hAnsi="Sakkal Majalla" w:hint="cs"/>
          <w:b/>
          <w:bCs w:val="0"/>
          <w:sz w:val="28"/>
          <w:szCs w:val="28"/>
          <w:rtl/>
          <w:lang w:bidi="ar-JO"/>
        </w:rPr>
        <w:t>و</w:t>
      </w:r>
      <w:r w:rsidRPr="004A1048">
        <w:rPr>
          <w:rFonts w:ascii="Sakkal Majalla" w:hAnsi="Sakkal Majalla" w:hint="cs"/>
          <w:b/>
          <w:bCs w:val="0"/>
          <w:sz w:val="28"/>
          <w:szCs w:val="28"/>
          <w:rtl/>
          <w:lang w:bidi="ar-JO"/>
        </w:rPr>
        <w:t>إقتصاد</w:t>
      </w:r>
      <w:proofErr w:type="spellEnd"/>
      <w:r w:rsidRPr="004A1048">
        <w:rPr>
          <w:rFonts w:ascii="Sakkal Majalla" w:hAnsi="Sakkal Majalla" w:hint="cs"/>
          <w:b/>
          <w:bCs w:val="0"/>
          <w:sz w:val="28"/>
          <w:szCs w:val="28"/>
          <w:rtl/>
          <w:lang w:bidi="ar-JO"/>
        </w:rPr>
        <w:t xml:space="preserve">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w:t>
      </w:r>
      <w:proofErr w:type="spellStart"/>
      <w:r w:rsidRPr="004A1048">
        <w:rPr>
          <w:rFonts w:ascii="Sakkal Majalla" w:hAnsi="Sakkal Majalla" w:hint="cs"/>
          <w:b/>
          <w:bCs w:val="0"/>
          <w:sz w:val="28"/>
          <w:szCs w:val="28"/>
          <w:rtl/>
          <w:lang w:bidi="ar-JO"/>
        </w:rPr>
        <w:t>إثني</w:t>
      </w:r>
      <w:proofErr w:type="spellEnd"/>
      <w:r w:rsidRPr="004A1048">
        <w:rPr>
          <w:rFonts w:ascii="Sakkal Majalla" w:hAnsi="Sakkal Majalla" w:hint="cs"/>
          <w:b/>
          <w:bCs w:val="0"/>
          <w:sz w:val="28"/>
          <w:szCs w:val="28"/>
          <w:rtl/>
          <w:lang w:bidi="ar-JO"/>
        </w:rPr>
        <w:t xml:space="preserve">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w:t>
      </w:r>
      <w:proofErr w:type="spellStart"/>
      <w:r w:rsidRPr="00662E5F">
        <w:rPr>
          <w:rFonts w:eastAsia="Times New Roman" w:cs="Sakkal Majalla" w:hint="cs"/>
          <w:b/>
          <w:sz w:val="28"/>
          <w:szCs w:val="28"/>
          <w:rtl/>
          <w:lang w:bidi="ar-JO"/>
        </w:rPr>
        <w:t>الإستثمارات</w:t>
      </w:r>
      <w:proofErr w:type="spellEnd"/>
      <w:r w:rsidRPr="00662E5F">
        <w:rPr>
          <w:rFonts w:eastAsia="Times New Roman" w:cs="Sakkal Majalla" w:hint="cs"/>
          <w:b/>
          <w:sz w:val="28"/>
          <w:szCs w:val="28"/>
          <w:rtl/>
          <w:lang w:bidi="ar-JO"/>
        </w:rPr>
        <w:t xml:space="preserve"> العامة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w:t>
      </w:r>
      <w:proofErr w:type="spellStart"/>
      <w:r w:rsidRPr="00662E5F">
        <w:rPr>
          <w:rFonts w:eastAsia="Times New Roman" w:cs="Sakkal Majalla" w:hint="cs"/>
          <w:b/>
          <w:sz w:val="28"/>
          <w:szCs w:val="28"/>
          <w:rtl/>
          <w:lang w:bidi="ar-JO"/>
        </w:rPr>
        <w:t>الإستراتيجية</w:t>
      </w:r>
      <w:proofErr w:type="spellEnd"/>
      <w:r w:rsidRPr="00662E5F">
        <w:rPr>
          <w:rFonts w:eastAsia="Times New Roman" w:cs="Sakkal Majalla" w:hint="cs"/>
          <w:b/>
          <w:sz w:val="28"/>
          <w:szCs w:val="28"/>
          <w:rtl/>
          <w:lang w:bidi="ar-JO"/>
        </w:rPr>
        <w:t xml:space="preserve"> </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rsidR="00051003" w:rsidRDefault="00051003">
      <w:pPr>
        <w:bidi/>
      </w:pPr>
      <w:bookmarkStart w:id="4" w:name="_Hlk503193662"/>
      <w:r>
        <w:br w:type="page"/>
      </w:r>
    </w:p>
    <w:p w:rsidR="00662E5F" w:rsidRPr="00662E5F" w:rsidRDefault="00662E5F" w:rsidP="00662E5F">
      <w:pPr>
        <w:pStyle w:val="20"/>
        <w:rPr>
          <w:rtl/>
        </w:rPr>
      </w:pPr>
      <w:bookmarkStart w:id="5" w:name="_Toc507590137"/>
      <w:r w:rsidRPr="00662E5F">
        <w:rPr>
          <w:rtl/>
        </w:rPr>
        <w:lastRenderedPageBreak/>
        <w:t>نبذة عن برنامج التحول الوطني</w:t>
      </w:r>
      <w:bookmarkEnd w:id="5"/>
    </w:p>
    <w:bookmarkEnd w:id="4"/>
    <w:p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rsidR="00072730" w:rsidRDefault="00072730" w:rsidP="00072730">
      <w:pPr>
        <w:spacing w:after="0"/>
        <w:jc w:val="right"/>
        <w:rPr>
          <w:rFonts w:ascii="Sakkal Majalla" w:hAnsi="Sakkal Majalla"/>
          <w:b/>
          <w:bCs w:val="0"/>
          <w:sz w:val="32"/>
          <w:szCs w:val="32"/>
          <w:rtl/>
        </w:rPr>
      </w:pPr>
    </w:p>
    <w:p w:rsidR="00072730" w:rsidRDefault="00072730" w:rsidP="00072730">
      <w:pPr>
        <w:spacing w:after="0"/>
        <w:jc w:val="right"/>
        <w:rPr>
          <w:rFonts w:ascii="Sakkal Majalla" w:hAnsi="Sakkal Majalla"/>
          <w:b/>
          <w:bCs w:val="0"/>
          <w:sz w:val="32"/>
          <w:szCs w:val="32"/>
          <w:rtl/>
        </w:rPr>
      </w:pPr>
    </w:p>
    <w:p w:rsidR="00072730" w:rsidRDefault="00072730" w:rsidP="00072730">
      <w:pPr>
        <w:spacing w:after="0"/>
        <w:jc w:val="right"/>
        <w:rPr>
          <w:rFonts w:ascii="Sakkal Majalla" w:hAnsi="Sakkal Majalla"/>
          <w:b/>
          <w:bCs w:val="0"/>
          <w:sz w:val="32"/>
          <w:szCs w:val="32"/>
          <w:rtl/>
        </w:rPr>
      </w:pPr>
    </w:p>
    <w:p w:rsidR="00072730" w:rsidRDefault="00072730" w:rsidP="00072730">
      <w:pPr>
        <w:spacing w:after="0"/>
        <w:jc w:val="right"/>
        <w:rPr>
          <w:rFonts w:ascii="Sakkal Majalla" w:hAnsi="Sakkal Majalla"/>
          <w:b/>
          <w:bCs w:val="0"/>
          <w:sz w:val="32"/>
          <w:szCs w:val="32"/>
          <w:rtl/>
        </w:rPr>
      </w:pPr>
    </w:p>
    <w:p w:rsidR="00072730" w:rsidRDefault="00072730" w:rsidP="00072730">
      <w:pPr>
        <w:spacing w:after="0"/>
        <w:jc w:val="right"/>
        <w:rPr>
          <w:rFonts w:ascii="Sakkal Majalla" w:hAnsi="Sakkal Majalla"/>
          <w:b/>
          <w:bCs w:val="0"/>
          <w:sz w:val="32"/>
          <w:szCs w:val="32"/>
          <w:rtl/>
        </w:rPr>
      </w:pPr>
    </w:p>
    <w:p w:rsidR="00072730" w:rsidRDefault="00072730" w:rsidP="00072730">
      <w:pPr>
        <w:spacing w:after="0"/>
        <w:jc w:val="right"/>
        <w:rPr>
          <w:rFonts w:ascii="Sakkal Majalla" w:hAnsi="Sakkal Majalla"/>
          <w:b/>
          <w:bCs w:val="0"/>
          <w:sz w:val="32"/>
          <w:szCs w:val="32"/>
        </w:rPr>
      </w:pPr>
    </w:p>
    <w:p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rsidR="00662E5F" w:rsidRPr="00662E5F" w:rsidRDefault="00662E5F" w:rsidP="00662E5F">
      <w:pPr>
        <w:pStyle w:val="20"/>
        <w:rPr>
          <w:rtl/>
        </w:rPr>
      </w:pPr>
      <w:bookmarkStart w:id="6" w:name="_Toc507590138"/>
      <w:bookmarkStart w:id="7" w:name="_Hlk503194851"/>
      <w:r w:rsidRPr="00662E5F">
        <w:rPr>
          <w:rtl/>
        </w:rPr>
        <w:lastRenderedPageBreak/>
        <w:t xml:space="preserve">نبذة عن </w:t>
      </w:r>
      <w:r w:rsidRPr="00662E5F">
        <w:rPr>
          <w:rFonts w:hint="cs"/>
          <w:rtl/>
        </w:rPr>
        <w:t>وزارة العدل</w:t>
      </w:r>
      <w:bookmarkEnd w:id="6"/>
    </w:p>
    <w:bookmarkEnd w:id="7"/>
    <w:p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والأنكحة</w:t>
      </w:r>
      <w:proofErr w:type="spellEnd"/>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proofErr w:type="spellStart"/>
      <w:r w:rsidRPr="004A1048">
        <w:rPr>
          <w:rFonts w:ascii="Sakkal Majalla" w:hAnsi="Sakkal Majalla" w:hint="cs"/>
          <w:b/>
          <w:bCs w:val="0"/>
          <w:sz w:val="28"/>
          <w:szCs w:val="28"/>
          <w:rtl/>
        </w:rPr>
        <w:t>وأتمتتها</w:t>
      </w:r>
      <w:proofErr w:type="spellEnd"/>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rsidR="00072730" w:rsidRDefault="00072730" w:rsidP="00072730">
      <w:pPr>
        <w:bidi/>
        <w:spacing w:after="0"/>
        <w:rPr>
          <w:rFonts w:ascii="Sakkal Majalla" w:hAnsi="Sakkal Majalla"/>
          <w:sz w:val="32"/>
          <w:szCs w:val="32"/>
        </w:rPr>
      </w:pPr>
    </w:p>
    <w:p w:rsidR="00072730" w:rsidRDefault="00072730" w:rsidP="00072730">
      <w:pPr>
        <w:bidi/>
        <w:spacing w:after="0"/>
        <w:rPr>
          <w:rFonts w:ascii="Sakkal Majalla" w:hAnsi="Sakkal Majalla"/>
          <w:sz w:val="32"/>
          <w:szCs w:val="32"/>
          <w:rtl/>
        </w:rPr>
      </w:pPr>
    </w:p>
    <w:p w:rsidR="00072730" w:rsidRDefault="00072730" w:rsidP="00072730">
      <w:pPr>
        <w:rPr>
          <w:rFonts w:ascii="Sakkal Majalla" w:hAnsi="Sakkal Majalla"/>
          <w:sz w:val="56"/>
          <w:szCs w:val="56"/>
          <w:rtl/>
        </w:rPr>
      </w:pPr>
      <w:r>
        <w:rPr>
          <w:rFonts w:ascii="Sakkal Majalla" w:hAnsi="Sakkal Majalla"/>
          <w:sz w:val="56"/>
          <w:szCs w:val="56"/>
          <w:rtl/>
        </w:rPr>
        <w:br w:type="page"/>
      </w:r>
    </w:p>
    <w:p w:rsidR="009B6621" w:rsidRPr="009B6621" w:rsidRDefault="00CB09EF" w:rsidP="009B6621">
      <w:pPr>
        <w:pStyle w:val="KPMGHeading1"/>
        <w:rPr>
          <w:sz w:val="32"/>
          <w:szCs w:val="32"/>
        </w:rPr>
      </w:pPr>
      <w:bookmarkStart w:id="8" w:name="_Toc507590139"/>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rsidR="00322A56" w:rsidRDefault="00322A56" w:rsidP="009B6621">
      <w:pPr>
        <w:pStyle w:val="KPMGHeading2"/>
        <w:rPr>
          <w:b/>
          <w:bCs/>
          <w:sz w:val="28"/>
          <w:szCs w:val="28"/>
        </w:rPr>
      </w:pPr>
      <w:bookmarkStart w:id="9" w:name="_Toc507590140"/>
      <w:proofErr w:type="spellStart"/>
      <w:r>
        <w:rPr>
          <w:rFonts w:hint="cs"/>
          <w:b/>
          <w:bCs/>
          <w:sz w:val="28"/>
          <w:szCs w:val="28"/>
          <w:rtl/>
        </w:rPr>
        <w:t>إسم</w:t>
      </w:r>
      <w:proofErr w:type="spellEnd"/>
      <w:r>
        <w:rPr>
          <w:rFonts w:hint="cs"/>
          <w:b/>
          <w:bCs/>
          <w:sz w:val="28"/>
          <w:szCs w:val="28"/>
          <w:rtl/>
        </w:rPr>
        <w:t xml:space="preserve"> المشروع</w:t>
      </w:r>
      <w:bookmarkEnd w:id="9"/>
      <w:r>
        <w:rPr>
          <w:rFonts w:hint="cs"/>
          <w:b/>
          <w:bCs/>
          <w:sz w:val="28"/>
          <w:szCs w:val="28"/>
          <w:rtl/>
        </w:rPr>
        <w:t xml:space="preserve"> </w:t>
      </w:r>
    </w:p>
    <w:p w:rsidR="0089153D" w:rsidRPr="006E6858" w:rsidRDefault="0089153D" w:rsidP="00EA6B06">
      <w:pPr>
        <w:pStyle w:val="KPMGHeading1"/>
        <w:numPr>
          <w:ilvl w:val="0"/>
          <w:numId w:val="0"/>
        </w:numPr>
        <w:ind w:left="432"/>
        <w:rPr>
          <w:rtl/>
        </w:rPr>
      </w:pPr>
      <w:bookmarkStart w:id="10" w:name="_Toc507590142"/>
      <w:r>
        <w:rPr>
          <w:rFonts w:hint="cs"/>
          <w:rtl/>
        </w:rPr>
        <w:t>&lt;</w:t>
      </w:r>
      <w:r w:rsidR="00CA3584" w:rsidRPr="00CA3584">
        <w:rPr>
          <w:rtl/>
        </w:rPr>
        <w:t xml:space="preserve"> </w:t>
      </w:r>
      <w:r w:rsidR="00EA6B06">
        <w:rPr>
          <w:rFonts w:hint="cs"/>
          <w:color w:val="FF0000"/>
          <w:rtl/>
        </w:rPr>
        <w:t>رفع القدرات وإدارة التغيير</w:t>
      </w:r>
      <w:r w:rsidR="00CA3584" w:rsidRPr="00CA3584">
        <w:rPr>
          <w:rFonts w:hint="cs"/>
          <w:color w:val="FF0000"/>
          <w:rtl/>
        </w:rPr>
        <w:t xml:space="preserve"> </w:t>
      </w:r>
      <w:r>
        <w:rPr>
          <w:rFonts w:hint="cs"/>
          <w:rtl/>
        </w:rPr>
        <w:t>&gt;</w:t>
      </w:r>
    </w:p>
    <w:p w:rsidR="00072730" w:rsidRPr="009B6621" w:rsidRDefault="00072730" w:rsidP="009B6621">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rsidR="00072730" w:rsidRPr="001E4DF4" w:rsidRDefault="00BB6909" w:rsidP="00EA6B06">
      <w:pPr>
        <w:pStyle w:val="KPMGHeading1"/>
        <w:numPr>
          <w:ilvl w:val="0"/>
          <w:numId w:val="0"/>
        </w:numPr>
        <w:ind w:left="432"/>
      </w:pPr>
      <w:r>
        <w:rPr>
          <w:rFonts w:hint="cs"/>
          <w:rtl/>
        </w:rPr>
        <w:t>&lt;</w:t>
      </w:r>
      <w:r w:rsidR="00EA6B06">
        <w:rPr>
          <w:rFonts w:hint="cs"/>
          <w:color w:val="FF0000"/>
          <w:rtl/>
        </w:rPr>
        <w:t>08</w:t>
      </w:r>
      <w:r w:rsidR="00263320">
        <w:rPr>
          <w:rFonts w:hint="cs"/>
          <w:color w:val="FF0000"/>
          <w:rtl/>
        </w:rPr>
        <w:t xml:space="preserve"> </w:t>
      </w:r>
      <w:r w:rsidR="00EA6B06">
        <w:rPr>
          <w:rFonts w:hint="cs"/>
          <w:color w:val="FF0000"/>
          <w:rtl/>
        </w:rPr>
        <w:t>سبتمبر</w:t>
      </w:r>
      <w:r w:rsidR="00263320">
        <w:rPr>
          <w:rFonts w:hint="cs"/>
          <w:color w:val="FF0000"/>
          <w:rtl/>
        </w:rPr>
        <w:t xml:space="preserve"> 2019</w:t>
      </w:r>
      <w:r>
        <w:rPr>
          <w:rFonts w:hint="cs"/>
          <w:rtl/>
        </w:rPr>
        <w:t>&gt;</w:t>
      </w:r>
    </w:p>
    <w:p w:rsidR="00072730" w:rsidRPr="009B6621" w:rsidRDefault="00072730" w:rsidP="006E315F">
      <w:pPr>
        <w:pStyle w:val="KPMGHeading2"/>
        <w:rPr>
          <w:b/>
          <w:bCs/>
          <w:sz w:val="28"/>
          <w:szCs w:val="28"/>
        </w:rPr>
      </w:pPr>
      <w:bookmarkStart w:id="11" w:name="_Toc507590143"/>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rsidR="00C3563B" w:rsidRPr="000F0665" w:rsidRDefault="00EA6B06" w:rsidP="00C3563B">
      <w:pPr>
        <w:pStyle w:val="KPMGHeading1"/>
        <w:numPr>
          <w:ilvl w:val="0"/>
          <w:numId w:val="0"/>
        </w:numPr>
        <w:ind w:left="432"/>
        <w:rPr>
          <w:rFonts w:eastAsia="Times New Roman"/>
          <w:rtl/>
          <w:lang w:val="en-GB"/>
        </w:rPr>
      </w:pPr>
      <w:bookmarkStart w:id="12" w:name="_Toc507590144"/>
      <w:r>
        <w:rPr>
          <w:rFonts w:eastAsia="Times New Roman" w:hint="cs"/>
          <w:rtl/>
          <w:lang w:val="en-GB"/>
        </w:rPr>
        <w:t>24</w:t>
      </w:r>
      <w:r w:rsidR="002A0272">
        <w:rPr>
          <w:rFonts w:eastAsia="Times New Roman" w:hint="cs"/>
          <w:rtl/>
          <w:lang w:val="en-GB"/>
        </w:rPr>
        <w:t xml:space="preserve"> شهرا</w:t>
      </w:r>
    </w:p>
    <w:p w:rsidR="00072730" w:rsidRPr="009B6621" w:rsidRDefault="00072730" w:rsidP="009B6621">
      <w:pPr>
        <w:pStyle w:val="KPMGHeading2"/>
        <w:rPr>
          <w:b/>
          <w:bCs/>
          <w:sz w:val="28"/>
          <w:szCs w:val="28"/>
        </w:rPr>
      </w:pPr>
      <w:r w:rsidRPr="009B6621">
        <w:rPr>
          <w:b/>
          <w:bCs/>
          <w:sz w:val="28"/>
          <w:szCs w:val="28"/>
          <w:rtl/>
        </w:rPr>
        <w:t>موقع العمل</w:t>
      </w:r>
      <w:bookmarkEnd w:id="12"/>
      <w:r w:rsidRPr="009B6621">
        <w:rPr>
          <w:b/>
          <w:bCs/>
          <w:sz w:val="28"/>
          <w:szCs w:val="28"/>
          <w:rtl/>
        </w:rPr>
        <w:t xml:space="preserve"> </w:t>
      </w:r>
    </w:p>
    <w:p w:rsidR="00072730" w:rsidRPr="00917CB7" w:rsidRDefault="00BB6909" w:rsidP="00263320">
      <w:pPr>
        <w:pStyle w:val="af4"/>
        <w:bidi/>
        <w:spacing w:after="0"/>
        <w:ind w:left="567"/>
        <w:rPr>
          <w:rFonts w:cs="Sakkal Majalla"/>
          <w:color w:val="000000" w:themeColor="text1"/>
          <w:sz w:val="28"/>
          <w:szCs w:val="28"/>
        </w:rPr>
      </w:pPr>
      <w:r>
        <w:rPr>
          <w:rFonts w:cs="Sakkal Majalla" w:hint="cs"/>
          <w:color w:val="000000" w:themeColor="text1"/>
          <w:sz w:val="28"/>
          <w:szCs w:val="28"/>
          <w:rtl/>
        </w:rPr>
        <w:t>&lt;</w:t>
      </w:r>
      <w:r w:rsidR="00263320" w:rsidRPr="00C07226">
        <w:rPr>
          <w:rFonts w:cs="Sakkal Majalla" w:hint="cs"/>
          <w:color w:val="FF0000"/>
          <w:sz w:val="28"/>
          <w:szCs w:val="28"/>
          <w:rtl/>
        </w:rPr>
        <w:t>وزارة العدل -</w:t>
      </w:r>
      <w:r w:rsidR="00263320" w:rsidRPr="00C07226">
        <w:rPr>
          <w:rFonts w:cs="Sakkal Majalla" w:hint="cs"/>
          <w:b/>
          <w:bCs/>
          <w:color w:val="FF0000"/>
          <w:sz w:val="28"/>
          <w:szCs w:val="28"/>
          <w:rtl/>
        </w:rPr>
        <w:t>الرياض</w:t>
      </w:r>
      <w:r>
        <w:rPr>
          <w:rFonts w:cs="Sakkal Majalla" w:hint="cs"/>
          <w:color w:val="000000" w:themeColor="text1"/>
          <w:sz w:val="28"/>
          <w:szCs w:val="28"/>
          <w:rtl/>
        </w:rPr>
        <w:t>&gt;</w:t>
      </w:r>
    </w:p>
    <w:p w:rsidR="00072730" w:rsidRPr="009B6621" w:rsidRDefault="00072730" w:rsidP="009B6621">
      <w:pPr>
        <w:pStyle w:val="KPMGHeading2"/>
        <w:rPr>
          <w:b/>
          <w:bCs/>
          <w:sz w:val="28"/>
          <w:szCs w:val="28"/>
        </w:rPr>
      </w:pPr>
      <w:bookmarkStart w:id="13" w:name="_Toc507590145"/>
      <w:r w:rsidRPr="009B6621">
        <w:rPr>
          <w:b/>
          <w:bCs/>
          <w:sz w:val="28"/>
          <w:szCs w:val="28"/>
          <w:rtl/>
        </w:rPr>
        <w:t>وصف عام للخدمة المطلوبة</w:t>
      </w:r>
      <w:bookmarkEnd w:id="13"/>
      <w:r w:rsidRPr="009B6621">
        <w:rPr>
          <w:b/>
          <w:bCs/>
          <w:sz w:val="28"/>
          <w:szCs w:val="28"/>
          <w:rtl/>
        </w:rPr>
        <w:t xml:space="preserve"> </w:t>
      </w:r>
    </w:p>
    <w:p w:rsidR="00C07226" w:rsidRPr="006E6858" w:rsidRDefault="00EA6B06" w:rsidP="00EA6B06">
      <w:pPr>
        <w:pStyle w:val="KPMGHeading1"/>
        <w:numPr>
          <w:ilvl w:val="0"/>
          <w:numId w:val="0"/>
        </w:numPr>
        <w:ind w:left="432"/>
        <w:rPr>
          <w:rtl/>
        </w:rPr>
      </w:pPr>
      <w:r>
        <w:rPr>
          <w:rFonts w:eastAsia="Times New Roman" w:hint="cs"/>
          <w:bCs w:val="0"/>
          <w:rtl/>
        </w:rPr>
        <w:t xml:space="preserve">يهدف المشروع إلى </w:t>
      </w:r>
      <w:proofErr w:type="spellStart"/>
      <w:r>
        <w:rPr>
          <w:rFonts w:eastAsia="Times New Roman" w:hint="cs"/>
          <w:bCs w:val="0"/>
          <w:rtl/>
        </w:rPr>
        <w:t>توفير</w:t>
      </w:r>
      <w:r w:rsidRPr="00EA6B06">
        <w:rPr>
          <w:rFonts w:eastAsia="Times New Roman"/>
          <w:bCs w:val="0"/>
          <w:rtl/>
        </w:rPr>
        <w:t>دعم</w:t>
      </w:r>
      <w:proofErr w:type="spellEnd"/>
      <w:r w:rsidRPr="00EA6B06">
        <w:rPr>
          <w:rFonts w:eastAsia="Times New Roman"/>
          <w:bCs w:val="0"/>
          <w:rtl/>
        </w:rPr>
        <w:t xml:space="preserve"> اللازم لرفع القدرات وإدارة التغيير لجميع منتجات </w:t>
      </w:r>
      <w:r>
        <w:rPr>
          <w:rFonts w:eastAsia="Times New Roman"/>
          <w:bCs w:val="0"/>
          <w:rtl/>
        </w:rPr>
        <w:t>محفظة القضاء (داخلياً وخارجياً)</w:t>
      </w:r>
      <w:r>
        <w:rPr>
          <w:rFonts w:eastAsia="Times New Roman" w:hint="cs"/>
          <w:bCs w:val="0"/>
          <w:rtl/>
        </w:rPr>
        <w:t>.</w:t>
      </w:r>
    </w:p>
    <w:p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rsidR="002A0272" w:rsidRDefault="00BB6909" w:rsidP="002A0272">
      <w:pPr>
        <w:pStyle w:val="KPMGHeading2"/>
        <w:numPr>
          <w:ilvl w:val="0"/>
          <w:numId w:val="0"/>
        </w:numPr>
        <w:ind w:left="477"/>
        <w:rPr>
          <w:b/>
          <w:bCs/>
          <w:sz w:val="28"/>
          <w:szCs w:val="28"/>
          <w:highlight w:val="yellow"/>
          <w:rtl/>
        </w:rPr>
      </w:pPr>
      <w:bookmarkStart w:id="14" w:name="_Toc507590146"/>
      <w:r w:rsidRPr="002A0272">
        <w:rPr>
          <w:b/>
          <w:bCs/>
          <w:sz w:val="28"/>
          <w:szCs w:val="28"/>
          <w:highlight w:val="yellow"/>
          <w:rtl/>
        </w:rPr>
        <w:lastRenderedPageBreak/>
        <w:t xml:space="preserve">وصف تفصيلي للخدمة المطلوبة </w:t>
      </w:r>
      <w:bookmarkStart w:id="15" w:name="_Toc530037108"/>
    </w:p>
    <w:bookmarkEnd w:id="15"/>
    <w:p w:rsidR="00263320" w:rsidRPr="00C07226" w:rsidRDefault="00EA6B06" w:rsidP="00263320">
      <w:pPr>
        <w:pStyle w:val="KPMGHeading1"/>
        <w:numPr>
          <w:ilvl w:val="0"/>
          <w:numId w:val="0"/>
        </w:numPr>
        <w:ind w:left="432"/>
        <w:rPr>
          <w:highlight w:val="yellow"/>
          <w:rtl/>
        </w:rPr>
      </w:pPr>
      <w:r w:rsidRPr="00EA6B06">
        <w:rPr>
          <w:b w:val="0"/>
          <w:bCs w:val="0"/>
          <w:sz w:val="32"/>
          <w:szCs w:val="32"/>
          <w:rtl/>
          <w:lang w:bidi="ar-JO"/>
        </w:rPr>
        <w:t xml:space="preserve">دعم اللازم لرفع القدرات وإدارة التغيير لجميع منتجات محفظة القضاء (داخلياً وخارجياً) ولجميع أصحاب المصلحة المتأثرين بها، ويشمل ذلك منسوبي وزارة العدل والجهات الحكومية الأخرى والمستفيد النهائي من الخدمات المقدمة من قبل المحفظة. بالإضافة إلى نشر الوعي وإدارة التغيير بمختلف مراحلة وتفعيل التواصل بين مختلف منسوبي وزارة العدل والجهات الرسمية التابعة لها والجهات الحكومية الخارجية والمستفيد النهائي من </w:t>
      </w:r>
      <w:proofErr w:type="gramStart"/>
      <w:r w:rsidRPr="00EA6B06">
        <w:rPr>
          <w:b w:val="0"/>
          <w:bCs w:val="0"/>
          <w:sz w:val="32"/>
          <w:szCs w:val="32"/>
          <w:rtl/>
          <w:lang w:bidi="ar-JO"/>
        </w:rPr>
        <w:t>الخدمات ،وكذلك</w:t>
      </w:r>
      <w:proofErr w:type="gramEnd"/>
      <w:r w:rsidRPr="00EA6B06">
        <w:rPr>
          <w:b w:val="0"/>
          <w:bCs w:val="0"/>
          <w:sz w:val="32"/>
          <w:szCs w:val="32"/>
          <w:rtl/>
          <w:lang w:bidi="ar-JO"/>
        </w:rPr>
        <w:t xml:space="preserve"> تطوير وتحسين الاجراءات المتبعة داخل تقنية المعلومات ورفع قدرات موظفين التقنية</w:t>
      </w:r>
    </w:p>
    <w:p w:rsidR="00263320" w:rsidRPr="00C07226" w:rsidRDefault="00263320" w:rsidP="00263320">
      <w:pPr>
        <w:pStyle w:val="11"/>
        <w:bidi/>
        <w:spacing w:before="0" w:after="180"/>
        <w:ind w:left="432" w:hanging="432"/>
        <w:jc w:val="left"/>
        <w:rPr>
          <w:highlight w:val="yellow"/>
          <w:rtl/>
          <w:lang w:bidi="ar-JO"/>
        </w:rPr>
      </w:pPr>
      <w:bookmarkStart w:id="16" w:name="_Toc530037109"/>
      <w:r w:rsidRPr="00C07226">
        <w:rPr>
          <w:highlight w:val="yellow"/>
          <w:rtl/>
          <w:lang w:bidi="ar-JO"/>
        </w:rPr>
        <w:lastRenderedPageBreak/>
        <w:t xml:space="preserve">المتطلبات </w:t>
      </w:r>
      <w:bookmarkEnd w:id="16"/>
    </w:p>
    <w:p w:rsidR="00EA6B06" w:rsidRDefault="00F03B99" w:rsidP="001D49C3">
      <w:pPr>
        <w:bidi/>
        <w:ind w:left="387"/>
        <w:jc w:val="mediumKashida"/>
        <w:rPr>
          <w:rFonts w:ascii="Sakkal Majalla" w:hAnsi="Sakkal Majalla"/>
          <w:b/>
          <w:bCs w:val="0"/>
          <w:caps/>
          <w:sz w:val="24"/>
          <w:szCs w:val="24"/>
          <w:rtl/>
        </w:rPr>
      </w:pPr>
      <w:bookmarkStart w:id="17" w:name="_Toc428081648"/>
      <w:bookmarkStart w:id="18" w:name="_Toc431976359"/>
      <w:r w:rsidRPr="001159A6">
        <w:rPr>
          <w:rFonts w:ascii="Sakkal Majalla" w:hAnsi="Sakkal Majalla"/>
          <w:b/>
          <w:bCs w:val="0"/>
          <w:caps/>
          <w:sz w:val="24"/>
          <w:szCs w:val="24"/>
          <w:rtl/>
        </w:rPr>
        <w:t>تماشياً مع برنامج التحوّل الوطني ورؤية المملكة العربية السعودية 2030، تخطّط وزارة العدل</w:t>
      </w:r>
      <w:r w:rsidRPr="001159A6">
        <w:rPr>
          <w:rFonts w:ascii="Sakkal Majalla" w:hAnsi="Sakkal Majalla" w:hint="cs"/>
          <w:b/>
          <w:bCs w:val="0"/>
          <w:caps/>
          <w:sz w:val="24"/>
          <w:szCs w:val="24"/>
          <w:rtl/>
        </w:rPr>
        <w:t xml:space="preserve"> </w:t>
      </w:r>
      <w:r w:rsidR="001D49C3">
        <w:rPr>
          <w:rFonts w:ascii="Sakkal Majalla" w:hAnsi="Sakkal Majalla" w:hint="cs"/>
          <w:b/>
          <w:bCs w:val="0"/>
          <w:caps/>
          <w:sz w:val="24"/>
          <w:szCs w:val="24"/>
          <w:rtl/>
        </w:rPr>
        <w:t xml:space="preserve">لتمكين المبادرات بتحقيق أهدافها </w:t>
      </w:r>
      <w:proofErr w:type="spellStart"/>
      <w:r w:rsidR="001D49C3">
        <w:rPr>
          <w:rFonts w:ascii="Sakkal Majalla" w:hAnsi="Sakkal Majalla" w:hint="cs"/>
          <w:b/>
          <w:bCs w:val="0"/>
          <w:caps/>
          <w:sz w:val="24"/>
          <w:szCs w:val="24"/>
          <w:rtl/>
        </w:rPr>
        <w:t>الاستراتجية</w:t>
      </w:r>
      <w:proofErr w:type="spellEnd"/>
      <w:r w:rsidRPr="001159A6">
        <w:rPr>
          <w:rFonts w:ascii="Sakkal Majalla" w:hAnsi="Sakkal Majalla" w:hint="cs"/>
          <w:b/>
          <w:bCs w:val="0"/>
          <w:caps/>
          <w:sz w:val="24"/>
          <w:szCs w:val="24"/>
          <w:rtl/>
        </w:rPr>
        <w:t xml:space="preserve"> وذلك </w:t>
      </w:r>
      <w:bookmarkStart w:id="19" w:name="_Toc530037110"/>
      <w:bookmarkEnd w:id="17"/>
      <w:bookmarkEnd w:id="18"/>
      <w:r w:rsidR="001D49C3">
        <w:rPr>
          <w:rFonts w:ascii="Sakkal Majalla" w:hAnsi="Sakkal Majalla" w:hint="cs"/>
          <w:b/>
          <w:bCs w:val="0"/>
          <w:caps/>
          <w:sz w:val="24"/>
          <w:szCs w:val="24"/>
          <w:rtl/>
        </w:rPr>
        <w:t xml:space="preserve">من خلال </w:t>
      </w:r>
      <w:r w:rsidR="00EA6B06" w:rsidRPr="00EA6B06">
        <w:rPr>
          <w:rFonts w:ascii="Sakkal Majalla" w:hAnsi="Sakkal Majalla"/>
          <w:b/>
          <w:bCs w:val="0"/>
          <w:caps/>
          <w:sz w:val="24"/>
          <w:szCs w:val="24"/>
          <w:rtl/>
        </w:rPr>
        <w:t xml:space="preserve">رفع القدرات وإدارة التغيير لجميع منتجات محفظة القضاء (داخلياً وخارجياً) ولجميع أصحاب المصلحة المتأثرين بها، ويشمل ذلك منسوبي وزارة العدل والجهات الحكومية الأخرى والمستفيد النهائي من الخدمات المقدمة من قبل المحفظة. بالإضافة إلى نشر الوعي وإدارة التغيير بمختلف مراحلة وتفعيل التواصل بين مختلف منسوبي وزارة العدل والجهات الرسمية التابعة لها والجهات الحكومية الخارجية والمستفيد النهائي من </w:t>
      </w:r>
      <w:proofErr w:type="gramStart"/>
      <w:r w:rsidR="00EA6B06" w:rsidRPr="00EA6B06">
        <w:rPr>
          <w:rFonts w:ascii="Sakkal Majalla" w:hAnsi="Sakkal Majalla"/>
          <w:b/>
          <w:bCs w:val="0"/>
          <w:caps/>
          <w:sz w:val="24"/>
          <w:szCs w:val="24"/>
          <w:rtl/>
        </w:rPr>
        <w:t>الخدمات ،وكذلك</w:t>
      </w:r>
      <w:proofErr w:type="gramEnd"/>
      <w:r w:rsidR="00EA6B06" w:rsidRPr="00EA6B06">
        <w:rPr>
          <w:rFonts w:ascii="Sakkal Majalla" w:hAnsi="Sakkal Majalla"/>
          <w:b/>
          <w:bCs w:val="0"/>
          <w:caps/>
          <w:sz w:val="24"/>
          <w:szCs w:val="24"/>
          <w:rtl/>
        </w:rPr>
        <w:t xml:space="preserve"> تطوير وتحسين الاجراءات المتبعة داخل تقنية المعلومات ورفع قدرات موظفين التقنية</w:t>
      </w:r>
      <w:r w:rsidR="00FE550A">
        <w:rPr>
          <w:rFonts w:ascii="Sakkal Majalla" w:hAnsi="Sakkal Majalla" w:hint="cs"/>
          <w:b/>
          <w:bCs w:val="0"/>
          <w:caps/>
          <w:sz w:val="24"/>
          <w:szCs w:val="24"/>
          <w:rtl/>
        </w:rPr>
        <w:t xml:space="preserve"> ووضع اليات عملية لتطبيق وتمكين الابتكار.</w:t>
      </w:r>
    </w:p>
    <w:p w:rsidR="00263320" w:rsidRDefault="00263320" w:rsidP="00EA6B06">
      <w:pPr>
        <w:bidi/>
        <w:ind w:left="387"/>
        <w:jc w:val="mediumKashida"/>
        <w:rPr>
          <w:highlight w:val="yellow"/>
          <w:rtl/>
        </w:rPr>
      </w:pPr>
      <w:r w:rsidRPr="00C07226">
        <w:rPr>
          <w:highlight w:val="yellow"/>
          <w:rtl/>
        </w:rPr>
        <w:t>نطاق عمل المشروع</w:t>
      </w:r>
      <w:bookmarkEnd w:id="19"/>
    </w:p>
    <w:p w:rsidR="00F1068D" w:rsidRPr="001D49C3" w:rsidRDefault="00FE550A" w:rsidP="001D49C3">
      <w:pPr>
        <w:bidi/>
        <w:ind w:left="387"/>
        <w:jc w:val="mediumKashida"/>
        <w:rPr>
          <w:rFonts w:ascii="Sakkal Majalla" w:hAnsi="Sakkal Majalla"/>
          <w:b/>
          <w:bCs w:val="0"/>
          <w:caps/>
          <w:sz w:val="24"/>
          <w:szCs w:val="24"/>
        </w:rPr>
      </w:pPr>
      <w:r w:rsidRPr="00FE550A">
        <w:rPr>
          <w:rFonts w:ascii="Sakkal Majalla" w:hAnsi="Sakkal Majalla" w:hint="cs"/>
          <w:b/>
          <w:bCs w:val="0"/>
          <w:caps/>
          <w:sz w:val="24"/>
          <w:szCs w:val="24"/>
          <w:rtl/>
        </w:rPr>
        <w:t xml:space="preserve">       </w:t>
      </w:r>
      <w:r w:rsidR="00F1068D" w:rsidRPr="001D49C3">
        <w:rPr>
          <w:rFonts w:ascii="Sakkal Majalla" w:hAnsi="Sakkal Majalla"/>
          <w:b/>
          <w:bCs w:val="0"/>
          <w:caps/>
          <w:sz w:val="24"/>
          <w:szCs w:val="24"/>
          <w:rtl/>
        </w:rPr>
        <w:t>يشمل نطاق العمل المتطلبات والمواصفات التالية:</w:t>
      </w:r>
    </w:p>
    <w:tbl>
      <w:tblPr>
        <w:bidiVisual/>
        <w:tblW w:w="90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1"/>
        <w:gridCol w:w="8286"/>
      </w:tblGrid>
      <w:tr w:rsidR="00F1068D" w:rsidRPr="00C55D7A" w:rsidTr="008F6381">
        <w:trPr>
          <w:trHeight w:val="317"/>
          <w:jc w:val="right"/>
        </w:trPr>
        <w:tc>
          <w:tcPr>
            <w:tcW w:w="801" w:type="dxa"/>
            <w:shd w:val="clear" w:color="auto" w:fill="0D6348"/>
          </w:tcPr>
          <w:p w:rsidR="00F1068D" w:rsidRPr="001D49C3" w:rsidRDefault="00F1068D" w:rsidP="008F6381">
            <w:pPr>
              <w:pStyle w:val="TableHeading"/>
              <w:bidi/>
              <w:spacing w:before="0" w:after="0"/>
              <w:rPr>
                <w:rFonts w:cs="Sakkal Majalla"/>
                <w:color w:val="FFFFFF" w:themeColor="background1"/>
                <w:sz w:val="18"/>
                <w:szCs w:val="18"/>
              </w:rPr>
            </w:pPr>
            <w:bookmarkStart w:id="20" w:name="_Hlk255877"/>
            <w:r w:rsidRPr="001D49C3">
              <w:rPr>
                <w:rFonts w:cs="Sakkal Majalla"/>
                <w:color w:val="FFFFFF" w:themeColor="background1"/>
                <w:sz w:val="18"/>
                <w:szCs w:val="18"/>
              </w:rPr>
              <w:t>#</w:t>
            </w:r>
          </w:p>
        </w:tc>
        <w:tc>
          <w:tcPr>
            <w:tcW w:w="8286" w:type="dxa"/>
            <w:shd w:val="clear" w:color="auto" w:fill="0D6348"/>
          </w:tcPr>
          <w:p w:rsidR="00F1068D" w:rsidRPr="001D49C3" w:rsidRDefault="00F1068D" w:rsidP="00F1068D">
            <w:pPr>
              <w:pStyle w:val="TableHeading"/>
              <w:bidi/>
              <w:spacing w:before="0" w:after="0"/>
              <w:jc w:val="center"/>
              <w:rPr>
                <w:rFonts w:cs="Sakkal Majalla"/>
                <w:color w:val="FFFFFF" w:themeColor="background1"/>
                <w:sz w:val="24"/>
                <w:szCs w:val="24"/>
                <w:rtl/>
              </w:rPr>
            </w:pPr>
            <w:r w:rsidRPr="001D49C3">
              <w:rPr>
                <w:rFonts w:cs="Sakkal Majalla" w:hint="cs"/>
                <w:color w:val="FFFFFF" w:themeColor="background1"/>
                <w:sz w:val="24"/>
                <w:szCs w:val="24"/>
                <w:rtl/>
              </w:rPr>
              <w:t xml:space="preserve">المتطلبات العامة </w:t>
            </w:r>
          </w:p>
        </w:tc>
      </w:tr>
      <w:tr w:rsidR="00F1068D" w:rsidRPr="00C55D7A" w:rsidTr="008F6381">
        <w:trPr>
          <w:trHeight w:val="317"/>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1</w:t>
            </w:r>
          </w:p>
        </w:tc>
        <w:tc>
          <w:tcPr>
            <w:tcW w:w="8286" w:type="dxa"/>
            <w:shd w:val="clear" w:color="auto" w:fill="FBFDF5"/>
          </w:tcPr>
          <w:p w:rsidR="00F1068D" w:rsidRPr="00A067D1" w:rsidRDefault="00FE550A" w:rsidP="00F1068D">
            <w:pPr>
              <w:tabs>
                <w:tab w:val="left" w:pos="2488"/>
              </w:tabs>
              <w:bidi/>
              <w:ind w:left="0"/>
              <w:rPr>
                <w:rFonts w:ascii="Sakkal Majalla" w:hAnsi="Sakkal Majalla"/>
                <w:bCs w:val="0"/>
                <w:sz w:val="24"/>
                <w:szCs w:val="24"/>
                <w:rtl/>
              </w:rPr>
            </w:pPr>
            <w:r>
              <w:rPr>
                <w:rFonts w:ascii="Sakkal Majalla" w:hAnsi="Sakkal Majalla" w:hint="cs"/>
                <w:bCs w:val="0"/>
                <w:sz w:val="24"/>
                <w:szCs w:val="24"/>
                <w:rtl/>
              </w:rPr>
              <w:t xml:space="preserve">إدارة </w:t>
            </w:r>
            <w:r w:rsidR="009C1958">
              <w:rPr>
                <w:rFonts w:ascii="Sakkal Majalla" w:hAnsi="Sakkal Majalla" w:hint="cs"/>
                <w:bCs w:val="0"/>
                <w:sz w:val="24"/>
                <w:szCs w:val="24"/>
                <w:rtl/>
              </w:rPr>
              <w:t xml:space="preserve">و تنفيذ خطة ادارة </w:t>
            </w:r>
            <w:r>
              <w:rPr>
                <w:rFonts w:ascii="Sakkal Majalla" w:hAnsi="Sakkal Majalla" w:hint="cs"/>
                <w:bCs w:val="0"/>
                <w:sz w:val="24"/>
                <w:szCs w:val="24"/>
                <w:rtl/>
              </w:rPr>
              <w:t>التغيير</w:t>
            </w:r>
            <w:r w:rsidRPr="00EA6B06">
              <w:rPr>
                <w:rFonts w:ascii="Sakkal Majalla" w:hAnsi="Sakkal Majalla"/>
                <w:b/>
                <w:bCs w:val="0"/>
                <w:caps/>
                <w:sz w:val="24"/>
                <w:szCs w:val="24"/>
                <w:rtl/>
              </w:rPr>
              <w:t xml:space="preserve"> لجميع منتجات محفظة القضاء (داخلياً وخارجياً)</w:t>
            </w:r>
          </w:p>
        </w:tc>
      </w:tr>
      <w:tr w:rsidR="00F1068D" w:rsidRPr="00C55D7A" w:rsidTr="008F6381">
        <w:trPr>
          <w:trHeight w:val="317"/>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2</w:t>
            </w:r>
          </w:p>
        </w:tc>
        <w:tc>
          <w:tcPr>
            <w:tcW w:w="8286" w:type="dxa"/>
            <w:shd w:val="clear" w:color="auto" w:fill="FBFDF5"/>
          </w:tcPr>
          <w:p w:rsidR="00F1068D" w:rsidRPr="00FE550A" w:rsidRDefault="00FE550A" w:rsidP="00FE550A">
            <w:pPr>
              <w:bidi/>
              <w:ind w:left="0"/>
              <w:jc w:val="mediumKashida"/>
              <w:rPr>
                <w:rFonts w:ascii="Sakkal Majalla" w:hAnsi="Sakkal Majalla"/>
                <w:b/>
                <w:bCs w:val="0"/>
                <w:caps/>
                <w:sz w:val="24"/>
                <w:szCs w:val="24"/>
                <w:rtl/>
              </w:rPr>
            </w:pPr>
            <w:r w:rsidRPr="00EA6B06">
              <w:rPr>
                <w:rFonts w:ascii="Sakkal Majalla" w:hAnsi="Sakkal Majalla"/>
                <w:b/>
                <w:bCs w:val="0"/>
                <w:caps/>
                <w:sz w:val="24"/>
                <w:szCs w:val="24"/>
                <w:rtl/>
              </w:rPr>
              <w:t>تطوير وتحسين الاجراءات المتبعة داخل تقنية المعلومات ورفع قدرات موظفين التقنية</w:t>
            </w:r>
          </w:p>
        </w:tc>
      </w:tr>
      <w:tr w:rsidR="00F1068D" w:rsidRPr="00C55D7A" w:rsidTr="008F6381">
        <w:trPr>
          <w:trHeight w:val="317"/>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3</w:t>
            </w:r>
          </w:p>
        </w:tc>
        <w:tc>
          <w:tcPr>
            <w:tcW w:w="8286" w:type="dxa"/>
            <w:shd w:val="clear" w:color="auto" w:fill="FBFDF5"/>
          </w:tcPr>
          <w:p w:rsidR="00F1068D" w:rsidRPr="00A067D1" w:rsidRDefault="00FE550A" w:rsidP="00AB5ED8">
            <w:pPr>
              <w:tabs>
                <w:tab w:val="left" w:pos="2488"/>
              </w:tabs>
              <w:bidi/>
              <w:ind w:left="0"/>
              <w:rPr>
                <w:rFonts w:ascii="Sakkal Majalla" w:hAnsi="Sakkal Majalla"/>
                <w:bCs w:val="0"/>
                <w:sz w:val="24"/>
                <w:szCs w:val="24"/>
                <w:rtl/>
              </w:rPr>
            </w:pPr>
            <w:r>
              <w:rPr>
                <w:rFonts w:ascii="Sakkal Majalla" w:hAnsi="Sakkal Majalla" w:hint="cs"/>
                <w:bCs w:val="0"/>
                <w:sz w:val="24"/>
                <w:szCs w:val="24"/>
                <w:rtl/>
              </w:rPr>
              <w:t xml:space="preserve">تسوبق المنتجات </w:t>
            </w:r>
          </w:p>
        </w:tc>
      </w:tr>
      <w:tr w:rsidR="00F1068D" w:rsidRPr="00C55D7A" w:rsidTr="008F6381">
        <w:trPr>
          <w:trHeight w:val="317"/>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4</w:t>
            </w:r>
          </w:p>
        </w:tc>
        <w:tc>
          <w:tcPr>
            <w:tcW w:w="8286" w:type="dxa"/>
            <w:shd w:val="clear" w:color="auto" w:fill="FBFDF5"/>
          </w:tcPr>
          <w:p w:rsidR="00F1068D" w:rsidRPr="00BA60F2" w:rsidRDefault="00FE550A" w:rsidP="00AB5ED8">
            <w:pPr>
              <w:bidi/>
              <w:spacing w:after="0"/>
              <w:ind w:left="0"/>
              <w:rPr>
                <w:rFonts w:ascii="Sakkal Majalla" w:eastAsia="Sakkal Majalla" w:hAnsi="Sakkal Majalla"/>
                <w:bCs w:val="0"/>
                <w:sz w:val="24"/>
                <w:szCs w:val="24"/>
                <w:rtl/>
              </w:rPr>
            </w:pPr>
            <w:r>
              <w:rPr>
                <w:rFonts w:ascii="Sakkal Majalla" w:eastAsia="Sakkal Majalla" w:hAnsi="Sakkal Majalla" w:hint="cs"/>
                <w:bCs w:val="0"/>
                <w:sz w:val="24"/>
                <w:szCs w:val="24"/>
                <w:rtl/>
              </w:rPr>
              <w:t xml:space="preserve">وضع اليات عملية لتطبيق وتمكين الابتكار </w:t>
            </w:r>
          </w:p>
        </w:tc>
      </w:tr>
      <w:bookmarkEnd w:id="20"/>
      <w:tr w:rsidR="00F1068D" w:rsidRPr="00745F7C" w:rsidTr="008F6381">
        <w:trPr>
          <w:trHeight w:val="164"/>
          <w:jc w:val="right"/>
        </w:trPr>
        <w:tc>
          <w:tcPr>
            <w:tcW w:w="801" w:type="dxa"/>
            <w:shd w:val="clear" w:color="auto" w:fill="0D6348"/>
            <w:vAlign w:val="center"/>
          </w:tcPr>
          <w:p w:rsidR="00F1068D" w:rsidRPr="008F6381" w:rsidRDefault="00F1068D" w:rsidP="008F6381">
            <w:pPr>
              <w:bidi/>
              <w:spacing w:after="0"/>
              <w:ind w:left="0"/>
              <w:jc w:val="left"/>
              <w:rPr>
                <w:rFonts w:ascii="Sakkal Majalla" w:hAnsi="Sakkal Majalla"/>
                <w:b/>
                <w:bCs w:val="0"/>
                <w:color w:val="FFFFFF" w:themeColor="background1"/>
                <w:sz w:val="20"/>
                <w:szCs w:val="20"/>
              </w:rPr>
            </w:pPr>
            <w:r w:rsidRPr="008F6381">
              <w:rPr>
                <w:rFonts w:ascii="Sakkal Majalla" w:hAnsi="Sakkal Majalla" w:hint="cs"/>
                <w:b/>
                <w:bCs w:val="0"/>
                <w:color w:val="FFFFFF" w:themeColor="background1"/>
                <w:sz w:val="20"/>
                <w:szCs w:val="20"/>
                <w:rtl/>
              </w:rPr>
              <w:t>#</w:t>
            </w:r>
          </w:p>
        </w:tc>
        <w:tc>
          <w:tcPr>
            <w:tcW w:w="8286" w:type="dxa"/>
            <w:shd w:val="clear" w:color="auto" w:fill="0D6348"/>
            <w:vAlign w:val="center"/>
          </w:tcPr>
          <w:p w:rsidR="00F1068D" w:rsidRPr="00745F7C" w:rsidRDefault="00DA2F49" w:rsidP="00FE550A">
            <w:pPr>
              <w:bidi/>
              <w:spacing w:after="0"/>
              <w:ind w:left="0"/>
              <w:jc w:val="center"/>
              <w:rPr>
                <w:rFonts w:ascii="Sakkal Majalla" w:hAnsi="Sakkal Majalla"/>
                <w:b/>
                <w:bCs w:val="0"/>
                <w:caps/>
                <w:sz w:val="24"/>
                <w:szCs w:val="24"/>
                <w:rtl/>
              </w:rPr>
            </w:pPr>
            <w:r>
              <w:rPr>
                <w:rFonts w:hint="cs"/>
                <w:b/>
                <w:bCs w:val="0"/>
                <w:color w:val="FFFFFF" w:themeColor="background1"/>
                <w:sz w:val="24"/>
                <w:szCs w:val="24"/>
                <w:rtl/>
              </w:rPr>
              <w:t>رفع القدرات</w:t>
            </w:r>
          </w:p>
        </w:tc>
      </w:tr>
      <w:tr w:rsidR="00F1068D" w:rsidRPr="00745F7C" w:rsidTr="008F6381">
        <w:trPr>
          <w:trHeight w:val="164"/>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1</w:t>
            </w:r>
          </w:p>
        </w:tc>
        <w:tc>
          <w:tcPr>
            <w:tcW w:w="8286" w:type="dxa"/>
            <w:shd w:val="clear" w:color="auto" w:fill="FBFDF5"/>
          </w:tcPr>
          <w:p w:rsidR="00DA2F49" w:rsidRPr="00DA2F49" w:rsidRDefault="00DA2F49" w:rsidP="00DA2F49">
            <w:pPr>
              <w:bidi/>
              <w:ind w:left="0"/>
              <w:rPr>
                <w:rFonts w:ascii="Sakkal Majalla" w:eastAsia="Sakkal Majalla" w:hAnsi="Sakkal Majalla"/>
                <w:b/>
                <w:sz w:val="24"/>
                <w:szCs w:val="24"/>
                <w:rtl/>
              </w:rPr>
            </w:pPr>
            <w:r w:rsidRPr="00DA2F49">
              <w:rPr>
                <w:rFonts w:ascii="Sakkal Majalla" w:eastAsia="Sakkal Majalla" w:hAnsi="Sakkal Majalla"/>
                <w:b/>
                <w:sz w:val="24"/>
                <w:szCs w:val="24"/>
                <w:rtl/>
              </w:rPr>
              <w:t>متطلبات تطوير وتحسين الاجراءات المتعلقة بتطوير المنتجات</w:t>
            </w:r>
            <w:r>
              <w:rPr>
                <w:rFonts w:ascii="Sakkal Majalla" w:eastAsia="Sakkal Majalla" w:hAnsi="Sakkal Majalla" w:hint="cs"/>
                <w:b/>
                <w:sz w:val="24"/>
                <w:szCs w:val="24"/>
                <w:rtl/>
              </w:rPr>
              <w:t>:</w:t>
            </w:r>
          </w:p>
          <w:p w:rsidR="00DA2F49" w:rsidRPr="00DA2F49" w:rsidRDefault="00DA2F49" w:rsidP="00421C3F">
            <w:pPr>
              <w:pStyle w:val="af4"/>
              <w:numPr>
                <w:ilvl w:val="0"/>
                <w:numId w:val="74"/>
              </w:numPr>
              <w:bidi/>
            </w:pPr>
            <w:r w:rsidRPr="00DA2F49">
              <w:rPr>
                <w:rtl/>
              </w:rPr>
              <w:t xml:space="preserve">يجب على المقاول دراسة المنهجية المتبعة </w:t>
            </w:r>
            <w:proofErr w:type="spellStart"/>
            <w:r w:rsidRPr="00DA2F49">
              <w:rPr>
                <w:rtl/>
              </w:rPr>
              <w:t>بادارة</w:t>
            </w:r>
            <w:proofErr w:type="spellEnd"/>
            <w:r w:rsidRPr="00DA2F49">
              <w:rPr>
                <w:rtl/>
              </w:rPr>
              <w:t xml:space="preserve"> العمليات وتطوير المنتجات.</w:t>
            </w:r>
          </w:p>
          <w:p w:rsidR="00DA2F49" w:rsidRPr="00DA2F49" w:rsidRDefault="00DA2F49" w:rsidP="00421C3F">
            <w:pPr>
              <w:pStyle w:val="af4"/>
              <w:numPr>
                <w:ilvl w:val="0"/>
                <w:numId w:val="74"/>
              </w:numPr>
              <w:bidi/>
            </w:pPr>
            <w:r w:rsidRPr="00DA2F49">
              <w:rPr>
                <w:rtl/>
              </w:rPr>
              <w:t xml:space="preserve">يجب على المقاول تطوير المنهجية المتبعة </w:t>
            </w:r>
            <w:proofErr w:type="spellStart"/>
            <w:r w:rsidRPr="00DA2F49">
              <w:rPr>
                <w:rtl/>
              </w:rPr>
              <w:t>بادارة</w:t>
            </w:r>
            <w:proofErr w:type="spellEnd"/>
            <w:r w:rsidRPr="00DA2F49">
              <w:rPr>
                <w:rtl/>
              </w:rPr>
              <w:t xml:space="preserve"> العمليات والمنتجات.</w:t>
            </w:r>
          </w:p>
          <w:p w:rsidR="00DA2F49" w:rsidRPr="00DA2F49" w:rsidRDefault="00DA2F49" w:rsidP="00421C3F">
            <w:pPr>
              <w:pStyle w:val="af4"/>
              <w:numPr>
                <w:ilvl w:val="0"/>
                <w:numId w:val="74"/>
              </w:numPr>
              <w:bidi/>
            </w:pPr>
            <w:r w:rsidRPr="00DA2F49">
              <w:rPr>
                <w:rtl/>
              </w:rPr>
              <w:t>يجب على المقاول تفعيل المنهجيات المطورة</w:t>
            </w:r>
          </w:p>
          <w:p w:rsidR="00F1068D" w:rsidRPr="00DA2F49" w:rsidRDefault="00DA2F49" w:rsidP="00421C3F">
            <w:pPr>
              <w:pStyle w:val="af4"/>
              <w:numPr>
                <w:ilvl w:val="0"/>
                <w:numId w:val="74"/>
              </w:numPr>
              <w:bidi/>
              <w:rPr>
                <w:b/>
                <w:bCs/>
                <w:caps/>
                <w:rtl/>
              </w:rPr>
            </w:pPr>
            <w:r w:rsidRPr="00DA2F49">
              <w:rPr>
                <w:rtl/>
              </w:rPr>
              <w:t xml:space="preserve">يجب على المقاول إنشاء وتفعيل نموذج </w:t>
            </w:r>
            <w:proofErr w:type="spellStart"/>
            <w:r w:rsidRPr="00DA2F49">
              <w:rPr>
                <w:rtl/>
              </w:rPr>
              <w:t>الحوكمة</w:t>
            </w:r>
            <w:proofErr w:type="spellEnd"/>
          </w:p>
        </w:tc>
      </w:tr>
      <w:tr w:rsidR="00F1068D" w:rsidRPr="00745F7C" w:rsidTr="008F6381">
        <w:trPr>
          <w:trHeight w:val="164"/>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2</w:t>
            </w:r>
          </w:p>
        </w:tc>
        <w:tc>
          <w:tcPr>
            <w:tcW w:w="8286" w:type="dxa"/>
            <w:shd w:val="clear" w:color="auto" w:fill="FBFDF5"/>
          </w:tcPr>
          <w:p w:rsidR="00F1068D" w:rsidRPr="003577F0" w:rsidRDefault="003577F0" w:rsidP="003577F0">
            <w:pPr>
              <w:bidi/>
              <w:ind w:left="0"/>
              <w:jc w:val="left"/>
              <w:rPr>
                <w:rFonts w:ascii="Sakkal Majalla" w:hAnsi="Sakkal Majalla"/>
                <w:caps/>
                <w:sz w:val="24"/>
                <w:szCs w:val="24"/>
                <w:rtl/>
              </w:rPr>
            </w:pPr>
            <w:proofErr w:type="spellStart"/>
            <w:r w:rsidRPr="003577F0">
              <w:rPr>
                <w:rFonts w:ascii="Sakkal Majalla" w:hAnsi="Sakkal Majalla" w:hint="cs"/>
                <w:caps/>
                <w:sz w:val="24"/>
                <w:szCs w:val="24"/>
                <w:rtl/>
              </w:rPr>
              <w:t>الحوكمة</w:t>
            </w:r>
            <w:proofErr w:type="spellEnd"/>
            <w:r w:rsidRPr="003577F0">
              <w:rPr>
                <w:rFonts w:ascii="Sakkal Majalla" w:hAnsi="Sakkal Majalla" w:hint="cs"/>
                <w:caps/>
                <w:sz w:val="24"/>
                <w:szCs w:val="24"/>
                <w:rtl/>
              </w:rPr>
              <w:t xml:space="preserve"> وضمان الجودة:</w:t>
            </w:r>
          </w:p>
          <w:p w:rsidR="003577F0" w:rsidRPr="003577F0" w:rsidRDefault="003577F0" w:rsidP="00421C3F">
            <w:pPr>
              <w:pStyle w:val="af4"/>
              <w:numPr>
                <w:ilvl w:val="0"/>
                <w:numId w:val="75"/>
              </w:numPr>
              <w:bidi/>
              <w:rPr>
                <w:rtl/>
              </w:rPr>
            </w:pPr>
            <w:r w:rsidRPr="003577F0">
              <w:rPr>
                <w:rtl/>
              </w:rPr>
              <w:t>يجب على المقاول توفير موارد بشرية مؤهلة لضمان الجودة وضمان إتباع العمليات والمنهجيات المطورة</w:t>
            </w:r>
            <w:r w:rsidRPr="003577F0">
              <w:t>.</w:t>
            </w:r>
          </w:p>
          <w:p w:rsidR="003577F0" w:rsidRPr="003577F0" w:rsidRDefault="003577F0" w:rsidP="00421C3F">
            <w:pPr>
              <w:pStyle w:val="af4"/>
              <w:numPr>
                <w:ilvl w:val="0"/>
                <w:numId w:val="75"/>
              </w:numPr>
              <w:bidi/>
              <w:rPr>
                <w:rtl/>
              </w:rPr>
            </w:pPr>
            <w:r w:rsidRPr="003577F0">
              <w:rPr>
                <w:rtl/>
              </w:rPr>
              <w:t>يجب على المقاول تطبيق التحسينات بشكل سريع وفعال</w:t>
            </w:r>
          </w:p>
          <w:p w:rsidR="003577F0" w:rsidRPr="003577F0" w:rsidRDefault="003577F0" w:rsidP="00421C3F">
            <w:pPr>
              <w:pStyle w:val="af4"/>
              <w:numPr>
                <w:ilvl w:val="0"/>
                <w:numId w:val="75"/>
              </w:numPr>
              <w:bidi/>
              <w:rPr>
                <w:rtl/>
              </w:rPr>
            </w:pPr>
            <w:r w:rsidRPr="003577F0">
              <w:rPr>
                <w:rtl/>
              </w:rPr>
              <w:t xml:space="preserve">يجب على المقاول توفير موارد بشرية مؤهلة لتطبيق وتفعيل </w:t>
            </w:r>
            <w:proofErr w:type="spellStart"/>
            <w:r w:rsidRPr="003577F0">
              <w:rPr>
                <w:rtl/>
              </w:rPr>
              <w:t>الحوكمة</w:t>
            </w:r>
            <w:proofErr w:type="spellEnd"/>
          </w:p>
        </w:tc>
      </w:tr>
      <w:tr w:rsidR="00F1068D" w:rsidRPr="00745F7C" w:rsidTr="008F6381">
        <w:trPr>
          <w:trHeight w:val="164"/>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3</w:t>
            </w:r>
          </w:p>
        </w:tc>
        <w:tc>
          <w:tcPr>
            <w:tcW w:w="8286" w:type="dxa"/>
            <w:shd w:val="clear" w:color="auto" w:fill="FBFDF5"/>
          </w:tcPr>
          <w:p w:rsidR="00F1068D" w:rsidRDefault="00A57473" w:rsidP="00F1068D">
            <w:pPr>
              <w:bidi/>
              <w:ind w:left="0"/>
              <w:rPr>
                <w:rFonts w:ascii="Sakkal Majalla" w:hAnsi="Sakkal Majalla"/>
                <w:caps/>
                <w:sz w:val="24"/>
                <w:szCs w:val="24"/>
                <w:rtl/>
              </w:rPr>
            </w:pPr>
            <w:r>
              <w:rPr>
                <w:rFonts w:ascii="Sakkal Majalla" w:hAnsi="Sakkal Majalla" w:hint="cs"/>
                <w:caps/>
                <w:sz w:val="24"/>
                <w:szCs w:val="24"/>
                <w:rtl/>
              </w:rPr>
              <w:t>رفع القدرات</w:t>
            </w:r>
            <w:r w:rsidR="003577F0">
              <w:rPr>
                <w:rFonts w:ascii="Sakkal Majalla" w:hAnsi="Sakkal Majalla" w:hint="cs"/>
                <w:caps/>
                <w:sz w:val="24"/>
                <w:szCs w:val="24"/>
                <w:rtl/>
              </w:rPr>
              <w:t>:</w:t>
            </w:r>
          </w:p>
          <w:p w:rsidR="003577F0" w:rsidRDefault="003577F0" w:rsidP="001D49C3">
            <w:pPr>
              <w:bidi/>
              <w:ind w:left="0"/>
              <w:rPr>
                <w:rFonts w:ascii="Sakkal Majalla" w:eastAsia="Sakkal Majalla" w:hAnsi="Sakkal Majalla"/>
                <w:bCs w:val="0"/>
                <w:sz w:val="24"/>
                <w:szCs w:val="24"/>
              </w:rPr>
            </w:pPr>
            <w:r>
              <w:rPr>
                <w:rFonts w:ascii="Sakkal Majalla" w:eastAsia="Sakkal Majalla" w:hAnsi="Sakkal Majalla"/>
                <w:bCs w:val="0"/>
                <w:sz w:val="24"/>
                <w:szCs w:val="24"/>
                <w:rtl/>
              </w:rPr>
              <w:t xml:space="preserve">يجب على المقاول توفير خدمات </w:t>
            </w:r>
            <w:r w:rsidR="001D49C3">
              <w:rPr>
                <w:rFonts w:ascii="Sakkal Majalla" w:eastAsia="Sakkal Majalla" w:hAnsi="Sakkal Majalla" w:hint="cs"/>
                <w:bCs w:val="0"/>
                <w:sz w:val="24"/>
                <w:szCs w:val="24"/>
                <w:rtl/>
              </w:rPr>
              <w:t xml:space="preserve">رفع القدرات </w:t>
            </w:r>
            <w:r>
              <w:rPr>
                <w:rFonts w:ascii="Sakkal Majalla" w:eastAsia="Sakkal Majalla" w:hAnsi="Sakkal Majalla"/>
                <w:bCs w:val="0"/>
                <w:sz w:val="24"/>
                <w:szCs w:val="24"/>
                <w:rtl/>
              </w:rPr>
              <w:t>اللازم</w:t>
            </w:r>
            <w:r w:rsidR="001D49C3">
              <w:rPr>
                <w:rFonts w:ascii="Sakkal Majalla" w:eastAsia="Sakkal Majalla" w:hAnsi="Sakkal Majalla" w:hint="cs"/>
                <w:bCs w:val="0"/>
                <w:sz w:val="24"/>
                <w:szCs w:val="24"/>
                <w:rtl/>
              </w:rPr>
              <w:t>ة</w:t>
            </w:r>
            <w:r>
              <w:rPr>
                <w:rFonts w:ascii="Sakkal Majalla" w:eastAsia="Sakkal Majalla" w:hAnsi="Sakkal Majalla"/>
                <w:bCs w:val="0"/>
                <w:sz w:val="24"/>
                <w:szCs w:val="24"/>
                <w:rtl/>
              </w:rPr>
              <w:t xml:space="preserve"> وفقاّ لما يلي:</w:t>
            </w:r>
          </w:p>
          <w:p w:rsidR="003577F0" w:rsidRDefault="003577F0" w:rsidP="00421C3F">
            <w:pPr>
              <w:numPr>
                <w:ilvl w:val="0"/>
                <w:numId w:val="76"/>
              </w:numPr>
              <w:bidi/>
              <w:spacing w:after="200" w:line="276" w:lineRule="auto"/>
              <w:ind w:left="407"/>
              <w:contextualSpacing/>
              <w:jc w:val="left"/>
              <w:rPr>
                <w:rFonts w:ascii="Sakkal Majalla" w:eastAsia="Sakkal Majalla" w:hAnsi="Sakkal Majalla"/>
                <w:bCs w:val="0"/>
                <w:sz w:val="24"/>
                <w:szCs w:val="24"/>
                <w:rtl/>
              </w:rPr>
            </w:pPr>
            <w:r>
              <w:rPr>
                <w:rFonts w:ascii="Sakkal Majalla" w:eastAsia="Sakkal Majalla" w:hAnsi="Sakkal Majalla"/>
                <w:b/>
                <w:sz w:val="24"/>
                <w:szCs w:val="24"/>
                <w:rtl/>
              </w:rPr>
              <w:t>تحليل القدرات</w:t>
            </w:r>
          </w:p>
          <w:p w:rsidR="003577F0" w:rsidRDefault="003577F0" w:rsidP="00421C3F">
            <w:pPr>
              <w:numPr>
                <w:ilvl w:val="0"/>
                <w:numId w:val="77"/>
              </w:numPr>
              <w:bidi/>
              <w:spacing w:after="200" w:line="276" w:lineRule="auto"/>
              <w:ind w:left="407"/>
              <w:contextualSpacing/>
              <w:jc w:val="left"/>
              <w:rPr>
                <w:rFonts w:ascii="Sakkal Majalla" w:eastAsia="Sakkal Majalla" w:hAnsi="Sakkal Majalla"/>
                <w:bCs w:val="0"/>
                <w:sz w:val="24"/>
                <w:szCs w:val="24"/>
              </w:rPr>
            </w:pPr>
            <w:r>
              <w:rPr>
                <w:rFonts w:ascii="Sakkal Majalla" w:eastAsia="Sakkal Majalla" w:hAnsi="Sakkal Majalla"/>
                <w:bCs w:val="0"/>
                <w:sz w:val="24"/>
                <w:szCs w:val="24"/>
                <w:rtl/>
              </w:rPr>
              <w:t xml:space="preserve">يجب على المقاول القيام تحليل قدرات الموظفين الحالية </w:t>
            </w:r>
          </w:p>
          <w:p w:rsidR="003577F0" w:rsidRDefault="003577F0" w:rsidP="001D49C3">
            <w:pPr>
              <w:numPr>
                <w:ilvl w:val="0"/>
                <w:numId w:val="77"/>
              </w:numPr>
              <w:bidi/>
              <w:spacing w:after="200" w:line="276" w:lineRule="auto"/>
              <w:ind w:left="407"/>
              <w:contextualSpacing/>
              <w:jc w:val="left"/>
              <w:rPr>
                <w:rFonts w:ascii="Sakkal Majalla" w:eastAsia="Sakkal Majalla" w:hAnsi="Sakkal Majalla"/>
                <w:bCs w:val="0"/>
                <w:sz w:val="24"/>
                <w:szCs w:val="24"/>
                <w:rtl/>
              </w:rPr>
            </w:pPr>
            <w:r>
              <w:rPr>
                <w:rFonts w:ascii="Sakkal Majalla" w:eastAsia="Sakkal Majalla" w:hAnsi="Sakkal Majalla"/>
                <w:bCs w:val="0"/>
                <w:sz w:val="24"/>
                <w:szCs w:val="24"/>
                <w:rtl/>
              </w:rPr>
              <w:t xml:space="preserve">يجب على المقاول تقديم تقرير </w:t>
            </w:r>
            <w:r w:rsidR="001D49C3">
              <w:rPr>
                <w:rFonts w:ascii="Sakkal Majalla" w:eastAsia="Sakkal Majalla" w:hAnsi="Sakkal Majalla" w:hint="cs"/>
                <w:bCs w:val="0"/>
                <w:sz w:val="24"/>
                <w:szCs w:val="24"/>
                <w:rtl/>
              </w:rPr>
              <w:t>بالمهارات المطلوبة</w:t>
            </w:r>
            <w:r>
              <w:rPr>
                <w:rFonts w:ascii="Sakkal Majalla" w:eastAsia="Sakkal Majalla" w:hAnsi="Sakkal Majalla"/>
                <w:bCs w:val="0"/>
                <w:sz w:val="24"/>
                <w:szCs w:val="24"/>
                <w:rtl/>
              </w:rPr>
              <w:t xml:space="preserve"> اللازم لمنسوبي التقنية.</w:t>
            </w:r>
          </w:p>
          <w:p w:rsidR="003577F0" w:rsidRDefault="003577F0" w:rsidP="001D49C3">
            <w:pPr>
              <w:pStyle w:val="af4"/>
              <w:numPr>
                <w:ilvl w:val="0"/>
                <w:numId w:val="78"/>
              </w:numPr>
              <w:bidi/>
              <w:rPr>
                <w:bCs/>
              </w:rPr>
            </w:pPr>
            <w:r>
              <w:rPr>
                <w:bCs/>
                <w:rtl/>
              </w:rPr>
              <w:t xml:space="preserve">تطوير خطة </w:t>
            </w:r>
            <w:r w:rsidR="001D49C3">
              <w:rPr>
                <w:rFonts w:hint="cs"/>
                <w:bCs/>
                <w:rtl/>
              </w:rPr>
              <w:t>رفع القدرات</w:t>
            </w:r>
            <w:r>
              <w:rPr>
                <w:bCs/>
                <w:rtl/>
              </w:rPr>
              <w:t xml:space="preserve"> وتنفيذها</w:t>
            </w:r>
          </w:p>
          <w:p w:rsidR="003577F0" w:rsidRDefault="003577F0" w:rsidP="001D49C3">
            <w:pPr>
              <w:numPr>
                <w:ilvl w:val="0"/>
                <w:numId w:val="77"/>
              </w:numPr>
              <w:bidi/>
              <w:spacing w:after="200" w:line="276" w:lineRule="auto"/>
              <w:ind w:left="407"/>
              <w:contextualSpacing/>
              <w:jc w:val="left"/>
              <w:rPr>
                <w:rFonts w:ascii="Sakkal Majalla" w:eastAsia="Sakkal Majalla" w:hAnsi="Sakkal Majalla"/>
                <w:bCs w:val="0"/>
                <w:sz w:val="24"/>
                <w:szCs w:val="24"/>
              </w:rPr>
            </w:pPr>
            <w:r>
              <w:rPr>
                <w:rFonts w:ascii="Sakkal Majalla" w:eastAsia="Sakkal Majalla" w:hAnsi="Sakkal Majalla"/>
                <w:bCs w:val="0"/>
                <w:sz w:val="24"/>
                <w:szCs w:val="24"/>
                <w:rtl/>
              </w:rPr>
              <w:t xml:space="preserve">يجب على المقاول </w:t>
            </w:r>
            <w:proofErr w:type="spellStart"/>
            <w:r>
              <w:rPr>
                <w:rFonts w:ascii="Sakkal Majalla" w:eastAsia="Sakkal Majalla" w:hAnsi="Sakkal Majalla"/>
                <w:bCs w:val="0"/>
                <w:sz w:val="24"/>
                <w:szCs w:val="24"/>
                <w:rtl/>
              </w:rPr>
              <w:t>تطويرخطة</w:t>
            </w:r>
            <w:proofErr w:type="spellEnd"/>
            <w:r>
              <w:rPr>
                <w:rFonts w:ascii="Sakkal Majalla" w:eastAsia="Sakkal Majalla" w:hAnsi="Sakkal Majalla"/>
                <w:bCs w:val="0"/>
                <w:sz w:val="24"/>
                <w:szCs w:val="24"/>
                <w:rtl/>
              </w:rPr>
              <w:t xml:space="preserve"> </w:t>
            </w:r>
            <w:r w:rsidR="001D49C3">
              <w:rPr>
                <w:rFonts w:ascii="Sakkal Majalla" w:eastAsia="Sakkal Majalla" w:hAnsi="Sakkal Majalla" w:hint="cs"/>
                <w:bCs w:val="0"/>
                <w:sz w:val="24"/>
                <w:szCs w:val="24"/>
                <w:rtl/>
              </w:rPr>
              <w:t>رفع القدرات</w:t>
            </w:r>
          </w:p>
          <w:p w:rsidR="003577F0" w:rsidRPr="003577F0" w:rsidRDefault="003577F0" w:rsidP="001D49C3">
            <w:pPr>
              <w:numPr>
                <w:ilvl w:val="0"/>
                <w:numId w:val="77"/>
              </w:numPr>
              <w:bidi/>
              <w:spacing w:after="200" w:line="276" w:lineRule="auto"/>
              <w:ind w:left="407"/>
              <w:contextualSpacing/>
              <w:jc w:val="left"/>
              <w:rPr>
                <w:rFonts w:ascii="Sakkal Majalla" w:eastAsia="Sakkal Majalla" w:hAnsi="Sakkal Majalla"/>
                <w:bCs w:val="0"/>
                <w:sz w:val="24"/>
                <w:szCs w:val="24"/>
                <w:rtl/>
              </w:rPr>
            </w:pPr>
            <w:r>
              <w:rPr>
                <w:rFonts w:ascii="Sakkal Majalla" w:eastAsia="Sakkal Majalla" w:hAnsi="Sakkal Majalla"/>
                <w:bCs w:val="0"/>
                <w:sz w:val="24"/>
                <w:szCs w:val="24"/>
                <w:rtl/>
              </w:rPr>
              <w:t xml:space="preserve">يجب على المقاول تنفيذ خطة </w:t>
            </w:r>
            <w:r w:rsidR="001D49C3">
              <w:rPr>
                <w:rFonts w:ascii="Sakkal Majalla" w:eastAsia="Sakkal Majalla" w:hAnsi="Sakkal Majalla" w:hint="cs"/>
                <w:bCs w:val="0"/>
                <w:sz w:val="24"/>
                <w:szCs w:val="24"/>
                <w:rtl/>
              </w:rPr>
              <w:t>رفع القدرات</w:t>
            </w:r>
            <w:r>
              <w:rPr>
                <w:rFonts w:ascii="Sakkal Majalla" w:eastAsia="Sakkal Majalla" w:hAnsi="Sakkal Majalla"/>
                <w:bCs w:val="0"/>
                <w:sz w:val="24"/>
                <w:szCs w:val="24"/>
                <w:rtl/>
              </w:rPr>
              <w:t xml:space="preserve"> على أن تكون </w:t>
            </w:r>
            <w:proofErr w:type="spellStart"/>
            <w:r>
              <w:rPr>
                <w:rFonts w:ascii="Sakkal Majalla" w:eastAsia="Sakkal Majalla" w:hAnsi="Sakkal Majalla"/>
                <w:bCs w:val="0"/>
                <w:sz w:val="24"/>
                <w:szCs w:val="24"/>
                <w:rtl/>
              </w:rPr>
              <w:t>الدرورات</w:t>
            </w:r>
            <w:proofErr w:type="spellEnd"/>
            <w:r>
              <w:rPr>
                <w:rFonts w:ascii="Sakkal Majalla" w:eastAsia="Sakkal Majalla" w:hAnsi="Sakkal Majalla"/>
                <w:bCs w:val="0"/>
                <w:sz w:val="24"/>
                <w:szCs w:val="24"/>
                <w:rtl/>
              </w:rPr>
              <w:t xml:space="preserve"> التدريبية في مدينة  الرياض.</w:t>
            </w:r>
          </w:p>
        </w:tc>
      </w:tr>
      <w:tr w:rsidR="00F1068D" w:rsidRPr="00745F7C" w:rsidTr="003577F0">
        <w:trPr>
          <w:trHeight w:val="164"/>
          <w:jc w:val="right"/>
        </w:trPr>
        <w:tc>
          <w:tcPr>
            <w:tcW w:w="801" w:type="dxa"/>
            <w:shd w:val="clear" w:color="auto" w:fill="0D6348"/>
          </w:tcPr>
          <w:p w:rsidR="00F1068D" w:rsidRPr="003577F0" w:rsidRDefault="003577F0" w:rsidP="008F6381">
            <w:pPr>
              <w:bidi/>
              <w:spacing w:after="0"/>
              <w:ind w:left="360"/>
              <w:jc w:val="left"/>
              <w:rPr>
                <w:rFonts w:ascii="Sakkal Majalla" w:hAnsi="Sakkal Majalla"/>
                <w:b/>
                <w:bCs w:val="0"/>
                <w:color w:val="FFFFFF" w:themeColor="background1"/>
                <w:sz w:val="20"/>
                <w:szCs w:val="20"/>
              </w:rPr>
            </w:pPr>
            <w:r w:rsidRPr="003577F0">
              <w:rPr>
                <w:rFonts w:ascii="Sakkal Majalla" w:hAnsi="Sakkal Majalla" w:hint="cs"/>
                <w:b/>
                <w:bCs w:val="0"/>
                <w:color w:val="FFFFFF" w:themeColor="background1"/>
                <w:sz w:val="20"/>
                <w:szCs w:val="20"/>
                <w:rtl/>
              </w:rPr>
              <w:lastRenderedPageBreak/>
              <w:t>#</w:t>
            </w:r>
          </w:p>
        </w:tc>
        <w:tc>
          <w:tcPr>
            <w:tcW w:w="8286" w:type="dxa"/>
            <w:shd w:val="clear" w:color="auto" w:fill="0D6348"/>
          </w:tcPr>
          <w:p w:rsidR="00F1068D" w:rsidRPr="003577F0" w:rsidRDefault="003577F0" w:rsidP="003577F0">
            <w:pPr>
              <w:bidi/>
              <w:spacing w:after="0"/>
              <w:ind w:left="0"/>
              <w:jc w:val="center"/>
              <w:rPr>
                <w:rFonts w:ascii="Sakkal Majalla" w:hAnsi="Sakkal Majalla"/>
                <w:b/>
                <w:bCs w:val="0"/>
                <w:caps/>
                <w:color w:val="FFFFFF" w:themeColor="background1"/>
                <w:sz w:val="24"/>
                <w:szCs w:val="24"/>
                <w:rtl/>
              </w:rPr>
            </w:pPr>
            <w:r w:rsidRPr="003577F0">
              <w:rPr>
                <w:rFonts w:ascii="Sakkal Majalla" w:hAnsi="Sakkal Majalla" w:hint="cs"/>
                <w:b/>
                <w:bCs w:val="0"/>
                <w:caps/>
                <w:color w:val="FFFFFF" w:themeColor="background1"/>
                <w:sz w:val="24"/>
                <w:szCs w:val="24"/>
                <w:rtl/>
              </w:rPr>
              <w:t>إدارة التغيير</w:t>
            </w:r>
          </w:p>
        </w:tc>
      </w:tr>
      <w:tr w:rsidR="00F1068D" w:rsidRPr="00745F7C" w:rsidTr="008F6381">
        <w:trPr>
          <w:trHeight w:val="164"/>
          <w:jc w:val="right"/>
        </w:trPr>
        <w:tc>
          <w:tcPr>
            <w:tcW w:w="801" w:type="dxa"/>
            <w:shd w:val="clear" w:color="auto" w:fill="FBFDF5"/>
          </w:tcPr>
          <w:p w:rsidR="00F1068D" w:rsidRPr="008F6381" w:rsidRDefault="003577F0" w:rsidP="008F6381">
            <w:pPr>
              <w:bidi/>
              <w:spacing w:after="0"/>
              <w:ind w:left="360"/>
              <w:jc w:val="left"/>
              <w:rPr>
                <w:rFonts w:ascii="Sakkal Majalla" w:hAnsi="Sakkal Majalla"/>
                <w:b/>
                <w:bCs w:val="0"/>
                <w:sz w:val="20"/>
                <w:szCs w:val="20"/>
              </w:rPr>
            </w:pPr>
            <w:r>
              <w:rPr>
                <w:rFonts w:ascii="Sakkal Majalla" w:hAnsi="Sakkal Majalla" w:hint="cs"/>
                <w:b/>
                <w:bCs w:val="0"/>
                <w:sz w:val="20"/>
                <w:szCs w:val="20"/>
                <w:rtl/>
              </w:rPr>
              <w:t>1</w:t>
            </w:r>
          </w:p>
        </w:tc>
        <w:tc>
          <w:tcPr>
            <w:tcW w:w="8286" w:type="dxa"/>
            <w:shd w:val="clear" w:color="auto" w:fill="FBFDF5"/>
          </w:tcPr>
          <w:p w:rsidR="00F1068D" w:rsidRPr="00745F7C" w:rsidRDefault="002E0020" w:rsidP="002E0020">
            <w:pPr>
              <w:bidi/>
              <w:spacing w:line="256" w:lineRule="auto"/>
              <w:ind w:left="0"/>
              <w:rPr>
                <w:rFonts w:ascii="Sakkal Majalla" w:hAnsi="Sakkal Majalla"/>
                <w:b/>
                <w:bCs w:val="0"/>
                <w:caps/>
                <w:sz w:val="24"/>
                <w:szCs w:val="24"/>
                <w:rtl/>
              </w:rPr>
            </w:pPr>
            <w:r>
              <w:rPr>
                <w:rFonts w:ascii="Sakkal Majalla" w:hAnsi="Sakkal Majalla"/>
                <w:b/>
                <w:bCs w:val="0"/>
                <w:caps/>
                <w:sz w:val="24"/>
                <w:szCs w:val="24"/>
                <w:rtl/>
              </w:rPr>
              <w:t>تحليل أصحاب العلاقة</w:t>
            </w:r>
          </w:p>
        </w:tc>
      </w:tr>
      <w:tr w:rsidR="00F1068D" w:rsidRPr="00C55D7A" w:rsidTr="008F6381">
        <w:trPr>
          <w:trHeight w:val="164"/>
          <w:jc w:val="right"/>
        </w:trPr>
        <w:tc>
          <w:tcPr>
            <w:tcW w:w="801" w:type="dxa"/>
            <w:shd w:val="clear" w:color="auto" w:fill="FBFDF5"/>
          </w:tcPr>
          <w:p w:rsidR="00F1068D" w:rsidRPr="008F6381" w:rsidRDefault="003577F0" w:rsidP="008F6381">
            <w:pPr>
              <w:bidi/>
              <w:spacing w:after="0"/>
              <w:ind w:left="360"/>
              <w:jc w:val="left"/>
              <w:rPr>
                <w:rFonts w:ascii="Sakkal Majalla" w:hAnsi="Sakkal Majalla"/>
                <w:b/>
                <w:bCs w:val="0"/>
                <w:sz w:val="20"/>
                <w:szCs w:val="20"/>
              </w:rPr>
            </w:pPr>
            <w:r>
              <w:rPr>
                <w:rFonts w:ascii="Sakkal Majalla" w:hAnsi="Sakkal Majalla" w:hint="cs"/>
                <w:b/>
                <w:bCs w:val="0"/>
                <w:sz w:val="20"/>
                <w:szCs w:val="20"/>
                <w:rtl/>
              </w:rPr>
              <w:t>2</w:t>
            </w:r>
          </w:p>
        </w:tc>
        <w:tc>
          <w:tcPr>
            <w:tcW w:w="8286" w:type="dxa"/>
            <w:shd w:val="clear" w:color="auto" w:fill="FBFDF5"/>
          </w:tcPr>
          <w:p w:rsidR="00F1068D" w:rsidRPr="002E0020" w:rsidRDefault="002E0020" w:rsidP="002E0020">
            <w:pPr>
              <w:bidi/>
              <w:spacing w:after="0" w:line="256" w:lineRule="auto"/>
              <w:ind w:left="0"/>
              <w:rPr>
                <w:rFonts w:ascii="Sakkal Majalla" w:hAnsi="Sakkal Majalla"/>
                <w:b/>
                <w:bCs w:val="0"/>
                <w:caps/>
                <w:sz w:val="24"/>
                <w:szCs w:val="24"/>
                <w:rtl/>
              </w:rPr>
            </w:pPr>
            <w:r>
              <w:rPr>
                <w:rFonts w:ascii="Sakkal Majalla" w:hAnsi="Sakkal Majalla"/>
                <w:b/>
                <w:bCs w:val="0"/>
                <w:caps/>
                <w:sz w:val="24"/>
                <w:szCs w:val="24"/>
                <w:rtl/>
              </w:rPr>
              <w:t>قياس حجم التغيير الموجود</w:t>
            </w:r>
          </w:p>
        </w:tc>
      </w:tr>
      <w:tr w:rsidR="00F1068D" w:rsidRPr="00C55D7A" w:rsidTr="008F6381">
        <w:trPr>
          <w:trHeight w:val="164"/>
          <w:jc w:val="right"/>
        </w:trPr>
        <w:tc>
          <w:tcPr>
            <w:tcW w:w="801" w:type="dxa"/>
            <w:shd w:val="clear" w:color="auto" w:fill="FBFDF5"/>
          </w:tcPr>
          <w:p w:rsidR="00F1068D" w:rsidRPr="008F6381" w:rsidRDefault="003577F0" w:rsidP="008F6381">
            <w:pPr>
              <w:bidi/>
              <w:spacing w:after="0"/>
              <w:ind w:left="360"/>
              <w:jc w:val="left"/>
              <w:rPr>
                <w:rFonts w:ascii="Sakkal Majalla" w:hAnsi="Sakkal Majalla"/>
                <w:b/>
                <w:bCs w:val="0"/>
                <w:sz w:val="20"/>
                <w:szCs w:val="20"/>
              </w:rPr>
            </w:pPr>
            <w:r>
              <w:rPr>
                <w:rFonts w:ascii="Sakkal Majalla" w:hAnsi="Sakkal Majalla" w:hint="cs"/>
                <w:b/>
                <w:bCs w:val="0"/>
                <w:sz w:val="20"/>
                <w:szCs w:val="20"/>
                <w:rtl/>
              </w:rPr>
              <w:t>3</w:t>
            </w:r>
          </w:p>
        </w:tc>
        <w:tc>
          <w:tcPr>
            <w:tcW w:w="8286" w:type="dxa"/>
            <w:shd w:val="clear" w:color="auto" w:fill="FBFDF5"/>
          </w:tcPr>
          <w:p w:rsidR="00F1068D" w:rsidRPr="002E0020" w:rsidRDefault="002E0020" w:rsidP="002E0020">
            <w:pPr>
              <w:bidi/>
              <w:spacing w:line="256" w:lineRule="auto"/>
              <w:ind w:left="0"/>
              <w:rPr>
                <w:rFonts w:ascii="Sakkal Majalla" w:eastAsia="Sakkal Majalla" w:hAnsi="Sakkal Majalla"/>
                <w:bCs w:val="0"/>
                <w:sz w:val="24"/>
                <w:szCs w:val="24"/>
                <w:rtl/>
              </w:rPr>
            </w:pPr>
            <w:r>
              <w:rPr>
                <w:rFonts w:ascii="Sakkal Majalla" w:eastAsia="Sakkal Majalla" w:hAnsi="Sakkal Majalla"/>
                <w:bCs w:val="0"/>
                <w:sz w:val="24"/>
                <w:szCs w:val="24"/>
                <w:rtl/>
              </w:rPr>
              <w:t>تطوير خطة التغيير</w:t>
            </w:r>
            <w:r w:rsidR="00AA2993">
              <w:rPr>
                <w:rFonts w:ascii="Sakkal Majalla" w:eastAsia="Sakkal Majalla" w:hAnsi="Sakkal Majalla" w:hint="cs"/>
                <w:bCs w:val="0"/>
                <w:sz w:val="24"/>
                <w:szCs w:val="24"/>
                <w:rtl/>
              </w:rPr>
              <w:t xml:space="preserve"> والاتصال</w:t>
            </w:r>
          </w:p>
        </w:tc>
      </w:tr>
      <w:tr w:rsidR="00F1068D" w:rsidRPr="00C55D7A" w:rsidTr="008F6381">
        <w:trPr>
          <w:trHeight w:val="164"/>
          <w:jc w:val="right"/>
        </w:trPr>
        <w:tc>
          <w:tcPr>
            <w:tcW w:w="801" w:type="dxa"/>
            <w:shd w:val="clear" w:color="auto" w:fill="FBFDF5"/>
          </w:tcPr>
          <w:p w:rsidR="00F1068D" w:rsidRPr="008F6381" w:rsidRDefault="008F6381" w:rsidP="008F6381">
            <w:pPr>
              <w:bidi/>
              <w:spacing w:after="0"/>
              <w:ind w:left="360"/>
              <w:jc w:val="left"/>
              <w:rPr>
                <w:rFonts w:ascii="Sakkal Majalla" w:hAnsi="Sakkal Majalla"/>
                <w:b/>
                <w:bCs w:val="0"/>
                <w:sz w:val="20"/>
                <w:szCs w:val="20"/>
              </w:rPr>
            </w:pPr>
            <w:r w:rsidRPr="008F6381">
              <w:rPr>
                <w:rFonts w:ascii="Sakkal Majalla" w:hAnsi="Sakkal Majalla" w:hint="cs"/>
                <w:b/>
                <w:bCs w:val="0"/>
                <w:sz w:val="20"/>
                <w:szCs w:val="20"/>
                <w:rtl/>
              </w:rPr>
              <w:t>8</w:t>
            </w:r>
          </w:p>
        </w:tc>
        <w:tc>
          <w:tcPr>
            <w:tcW w:w="8286" w:type="dxa"/>
            <w:shd w:val="clear" w:color="auto" w:fill="FBFDF5"/>
          </w:tcPr>
          <w:p w:rsidR="00F1068D" w:rsidRPr="002E0020" w:rsidRDefault="002E0020" w:rsidP="002E0020">
            <w:pPr>
              <w:bidi/>
              <w:ind w:left="0"/>
              <w:rPr>
                <w:rtl/>
              </w:rPr>
            </w:pPr>
            <w:r w:rsidRPr="002E0020">
              <w:rPr>
                <w:rFonts w:ascii="Sakkal Majalla" w:hAnsi="Sakkal Majalla"/>
                <w:b/>
                <w:bCs w:val="0"/>
                <w:caps/>
                <w:sz w:val="24"/>
                <w:szCs w:val="24"/>
                <w:rtl/>
              </w:rPr>
              <w:t xml:space="preserve">تنفيذ الخطة مع مراعاة إنشاء الية واضحة </w:t>
            </w:r>
            <w:proofErr w:type="spellStart"/>
            <w:r w:rsidRPr="002E0020">
              <w:rPr>
                <w:rFonts w:ascii="Sakkal Majalla" w:hAnsi="Sakkal Majalla"/>
                <w:b/>
                <w:bCs w:val="0"/>
                <w:caps/>
                <w:sz w:val="24"/>
                <w:szCs w:val="24"/>
                <w:rtl/>
              </w:rPr>
              <w:t>لاعادة</w:t>
            </w:r>
            <w:proofErr w:type="spellEnd"/>
            <w:r w:rsidRPr="002E0020">
              <w:rPr>
                <w:rFonts w:ascii="Sakkal Majalla" w:hAnsi="Sakkal Majalla"/>
                <w:b/>
                <w:bCs w:val="0"/>
                <w:caps/>
                <w:sz w:val="24"/>
                <w:szCs w:val="24"/>
                <w:rtl/>
              </w:rPr>
              <w:t xml:space="preserve"> قياس</w:t>
            </w:r>
            <w:r w:rsidR="008C5409">
              <w:rPr>
                <w:rFonts w:ascii="Sakkal Majalla" w:hAnsi="Sakkal Majalla" w:hint="cs"/>
                <w:b/>
                <w:bCs w:val="0"/>
                <w:caps/>
                <w:sz w:val="24"/>
                <w:szCs w:val="24"/>
                <w:rtl/>
              </w:rPr>
              <w:t xml:space="preserve"> أثر</w:t>
            </w:r>
            <w:r w:rsidRPr="002E0020">
              <w:rPr>
                <w:rFonts w:ascii="Sakkal Majalla" w:hAnsi="Sakkal Majalla"/>
                <w:b/>
                <w:bCs w:val="0"/>
                <w:caps/>
                <w:sz w:val="24"/>
                <w:szCs w:val="24"/>
                <w:rtl/>
              </w:rPr>
              <w:t xml:space="preserve"> التغيير</w:t>
            </w:r>
          </w:p>
        </w:tc>
      </w:tr>
      <w:tr w:rsidR="00F1068D" w:rsidRPr="00C55D7A" w:rsidTr="00B27DBE">
        <w:trPr>
          <w:trHeight w:val="256"/>
          <w:jc w:val="right"/>
        </w:trPr>
        <w:tc>
          <w:tcPr>
            <w:tcW w:w="801" w:type="dxa"/>
            <w:shd w:val="clear" w:color="auto" w:fill="0D6348"/>
          </w:tcPr>
          <w:p w:rsidR="00F1068D" w:rsidRPr="00B27DBE" w:rsidRDefault="00B27DBE" w:rsidP="00B27DBE">
            <w:pPr>
              <w:bidi/>
              <w:spacing w:after="0"/>
              <w:ind w:left="360"/>
              <w:jc w:val="center"/>
              <w:rPr>
                <w:rFonts w:ascii="Sakkal Majalla" w:hAnsi="Sakkal Majalla"/>
                <w:b/>
                <w:bCs w:val="0"/>
                <w:color w:val="FFFFFF" w:themeColor="background1"/>
                <w:sz w:val="20"/>
                <w:szCs w:val="20"/>
              </w:rPr>
            </w:pPr>
            <w:r w:rsidRPr="00B27DBE">
              <w:rPr>
                <w:rFonts w:ascii="Sakkal Majalla" w:hAnsi="Sakkal Majalla" w:hint="cs"/>
                <w:b/>
                <w:bCs w:val="0"/>
                <w:color w:val="FFFFFF" w:themeColor="background1"/>
                <w:sz w:val="20"/>
                <w:szCs w:val="20"/>
                <w:rtl/>
              </w:rPr>
              <w:t>#</w:t>
            </w:r>
          </w:p>
        </w:tc>
        <w:tc>
          <w:tcPr>
            <w:tcW w:w="8286" w:type="dxa"/>
            <w:shd w:val="clear" w:color="auto" w:fill="0D6348"/>
          </w:tcPr>
          <w:p w:rsidR="00F1068D" w:rsidRPr="00B27DBE" w:rsidRDefault="00AA2993" w:rsidP="00B27DBE">
            <w:pPr>
              <w:bidi/>
              <w:spacing w:after="0"/>
              <w:ind w:left="0"/>
              <w:jc w:val="center"/>
              <w:rPr>
                <w:rFonts w:ascii="Sakkal Majalla" w:hAnsi="Sakkal Majalla"/>
                <w:bCs w:val="0"/>
                <w:color w:val="FFFFFF" w:themeColor="background1"/>
                <w:sz w:val="24"/>
                <w:szCs w:val="24"/>
                <w:rtl/>
              </w:rPr>
            </w:pPr>
            <w:r w:rsidRPr="00AA2993">
              <w:rPr>
                <w:rFonts w:ascii="Sakkal Majalla" w:hAnsi="Sakkal Majalla"/>
                <w:bCs w:val="0"/>
                <w:color w:val="FFFFFF" w:themeColor="background1"/>
                <w:sz w:val="24"/>
                <w:szCs w:val="24"/>
                <w:rtl/>
              </w:rPr>
              <w:t>تسوبق المنتجات</w:t>
            </w:r>
          </w:p>
        </w:tc>
      </w:tr>
      <w:tr w:rsidR="00F13666" w:rsidRPr="00C55D7A" w:rsidTr="008F6381">
        <w:trPr>
          <w:trHeight w:val="256"/>
          <w:jc w:val="right"/>
        </w:trPr>
        <w:tc>
          <w:tcPr>
            <w:tcW w:w="801" w:type="dxa"/>
            <w:shd w:val="clear" w:color="auto" w:fill="FBFDF5"/>
          </w:tcPr>
          <w:p w:rsidR="00F13666" w:rsidRPr="008F6381" w:rsidRDefault="00F13666" w:rsidP="00F13666">
            <w:pPr>
              <w:bidi/>
              <w:spacing w:after="0"/>
              <w:ind w:left="360"/>
              <w:jc w:val="left"/>
              <w:rPr>
                <w:rFonts w:ascii="Sakkal Majalla" w:hAnsi="Sakkal Majalla"/>
                <w:b/>
                <w:bCs w:val="0"/>
                <w:sz w:val="20"/>
                <w:szCs w:val="20"/>
              </w:rPr>
            </w:pPr>
            <w:r>
              <w:rPr>
                <w:rFonts w:ascii="Sakkal Majalla" w:hAnsi="Sakkal Majalla" w:hint="cs"/>
                <w:b/>
                <w:bCs w:val="0"/>
                <w:sz w:val="20"/>
                <w:szCs w:val="20"/>
                <w:rtl/>
              </w:rPr>
              <w:t>1</w:t>
            </w:r>
          </w:p>
        </w:tc>
        <w:tc>
          <w:tcPr>
            <w:tcW w:w="8286" w:type="dxa"/>
            <w:shd w:val="clear" w:color="auto" w:fill="FBFDF5"/>
          </w:tcPr>
          <w:p w:rsidR="00F13666" w:rsidRPr="00F13666" w:rsidRDefault="00F13666" w:rsidP="00F13666">
            <w:pPr>
              <w:kinsoku w:val="0"/>
              <w:overflowPunct w:val="0"/>
              <w:bidi/>
              <w:spacing w:after="0"/>
              <w:ind w:left="0"/>
              <w:jc w:val="left"/>
              <w:textAlignment w:val="baseline"/>
              <w:rPr>
                <w:rFonts w:ascii="Sakkal Majalla" w:hAnsi="Sakkal Majalla"/>
                <w:b/>
                <w:bCs w:val="0"/>
                <w:caps/>
                <w:sz w:val="24"/>
                <w:szCs w:val="24"/>
              </w:rPr>
            </w:pPr>
            <w:r w:rsidRPr="00F13666">
              <w:rPr>
                <w:rFonts w:ascii="Sakkal Majalla" w:hAnsi="Sakkal Majalla"/>
                <w:b/>
                <w:bCs w:val="0"/>
                <w:caps/>
                <w:sz w:val="24"/>
                <w:szCs w:val="24"/>
                <w:rtl/>
              </w:rPr>
              <w:t>خطة تسويق وإعلان للتعريف بالخدمات العدلية التي يوفرها نظام القضايا المتكامل</w:t>
            </w:r>
          </w:p>
        </w:tc>
      </w:tr>
      <w:tr w:rsidR="00F13666" w:rsidRPr="00C55D7A" w:rsidTr="008F6381">
        <w:trPr>
          <w:trHeight w:val="256"/>
          <w:jc w:val="right"/>
        </w:trPr>
        <w:tc>
          <w:tcPr>
            <w:tcW w:w="801" w:type="dxa"/>
            <w:shd w:val="clear" w:color="auto" w:fill="FBFDF5"/>
          </w:tcPr>
          <w:p w:rsidR="00F13666" w:rsidRPr="008F6381" w:rsidRDefault="00F13666" w:rsidP="00F13666">
            <w:pPr>
              <w:bidi/>
              <w:spacing w:after="0"/>
              <w:ind w:left="360"/>
              <w:jc w:val="left"/>
              <w:rPr>
                <w:rFonts w:ascii="Sakkal Majalla" w:hAnsi="Sakkal Majalla"/>
                <w:b/>
                <w:bCs w:val="0"/>
                <w:sz w:val="20"/>
                <w:szCs w:val="20"/>
              </w:rPr>
            </w:pPr>
            <w:r>
              <w:rPr>
                <w:rFonts w:ascii="Sakkal Majalla" w:hAnsi="Sakkal Majalla" w:hint="cs"/>
                <w:b/>
                <w:bCs w:val="0"/>
                <w:sz w:val="20"/>
                <w:szCs w:val="20"/>
                <w:rtl/>
              </w:rPr>
              <w:t>2</w:t>
            </w:r>
          </w:p>
        </w:tc>
        <w:tc>
          <w:tcPr>
            <w:tcW w:w="8286" w:type="dxa"/>
            <w:shd w:val="clear" w:color="auto" w:fill="FBFDF5"/>
          </w:tcPr>
          <w:p w:rsidR="00F13666" w:rsidRPr="00F13666" w:rsidRDefault="00F13666" w:rsidP="00F13666">
            <w:pPr>
              <w:kinsoku w:val="0"/>
              <w:overflowPunct w:val="0"/>
              <w:bidi/>
              <w:spacing w:after="0"/>
              <w:ind w:left="0"/>
              <w:jc w:val="left"/>
              <w:textAlignment w:val="baseline"/>
              <w:rPr>
                <w:rFonts w:ascii="Sakkal Majalla" w:hAnsi="Sakkal Majalla"/>
                <w:b/>
                <w:bCs w:val="0"/>
                <w:caps/>
                <w:sz w:val="24"/>
                <w:szCs w:val="24"/>
              </w:rPr>
            </w:pPr>
            <w:r w:rsidRPr="00F13666">
              <w:rPr>
                <w:rFonts w:ascii="Sakkal Majalla" w:hAnsi="Sakkal Majalla"/>
                <w:b/>
                <w:bCs w:val="0"/>
                <w:caps/>
                <w:sz w:val="24"/>
                <w:szCs w:val="24"/>
                <w:rtl/>
              </w:rPr>
              <w:t>تحديد الهوية الخاصة بمبادرة نظام إدارة القضايا المتكامل وبما يتماشى مع خطة التسويق</w:t>
            </w:r>
          </w:p>
        </w:tc>
      </w:tr>
      <w:tr w:rsidR="00F13666" w:rsidRPr="00C55D7A" w:rsidTr="008F6381">
        <w:trPr>
          <w:trHeight w:val="256"/>
          <w:jc w:val="right"/>
        </w:trPr>
        <w:tc>
          <w:tcPr>
            <w:tcW w:w="801" w:type="dxa"/>
            <w:shd w:val="clear" w:color="auto" w:fill="FBFDF5"/>
          </w:tcPr>
          <w:p w:rsidR="00F13666" w:rsidRPr="00F13666" w:rsidRDefault="00F13666" w:rsidP="00F13666">
            <w:pPr>
              <w:bidi/>
              <w:spacing w:after="0"/>
              <w:ind w:left="360"/>
              <w:jc w:val="left"/>
              <w:rPr>
                <w:rFonts w:ascii="Sakkal Majalla" w:hAnsi="Sakkal Majalla"/>
                <w:sz w:val="20"/>
                <w:szCs w:val="20"/>
                <w:rtl/>
              </w:rPr>
            </w:pPr>
            <w:r w:rsidRPr="00F13666">
              <w:rPr>
                <w:rFonts w:ascii="Sakkal Majalla" w:hAnsi="Sakkal Majalla"/>
                <w:sz w:val="20"/>
                <w:szCs w:val="20"/>
              </w:rPr>
              <w:t>3</w:t>
            </w:r>
          </w:p>
        </w:tc>
        <w:tc>
          <w:tcPr>
            <w:tcW w:w="8286" w:type="dxa"/>
            <w:shd w:val="clear" w:color="auto" w:fill="FBFDF5"/>
          </w:tcPr>
          <w:p w:rsidR="00F13666" w:rsidRPr="00F13666" w:rsidRDefault="00F13666" w:rsidP="00F13666">
            <w:pPr>
              <w:kinsoku w:val="0"/>
              <w:overflowPunct w:val="0"/>
              <w:bidi/>
              <w:spacing w:after="0"/>
              <w:ind w:left="0"/>
              <w:jc w:val="left"/>
              <w:textAlignment w:val="baseline"/>
              <w:rPr>
                <w:rFonts w:ascii="Sakkal Majalla" w:hAnsi="Sakkal Majalla"/>
                <w:b/>
                <w:bCs w:val="0"/>
                <w:caps/>
                <w:sz w:val="24"/>
                <w:szCs w:val="24"/>
              </w:rPr>
            </w:pPr>
            <w:r w:rsidRPr="00F13666">
              <w:rPr>
                <w:rFonts w:ascii="Sakkal Majalla" w:hAnsi="Sakkal Majalla"/>
                <w:b/>
                <w:bCs w:val="0"/>
                <w:caps/>
                <w:sz w:val="24"/>
                <w:szCs w:val="24"/>
                <w:rtl/>
              </w:rPr>
              <w:t>حملة شاملة للتوعية ترافق وتعزز الخدمات التي يتم إطلاقها في نظام إدارة القضايا المتكامل وبالتنسيق مع المبادرات الأخرى ذات العلاقة</w:t>
            </w:r>
          </w:p>
        </w:tc>
      </w:tr>
      <w:tr w:rsidR="00F13666" w:rsidRPr="00C55D7A" w:rsidTr="008F6381">
        <w:trPr>
          <w:trHeight w:val="256"/>
          <w:jc w:val="right"/>
        </w:trPr>
        <w:tc>
          <w:tcPr>
            <w:tcW w:w="801" w:type="dxa"/>
            <w:shd w:val="clear" w:color="auto" w:fill="FBFDF5"/>
          </w:tcPr>
          <w:p w:rsidR="00F13666" w:rsidRPr="00F13666" w:rsidRDefault="00F13666" w:rsidP="00F13666">
            <w:pPr>
              <w:bidi/>
              <w:spacing w:after="0"/>
              <w:ind w:left="360"/>
              <w:jc w:val="left"/>
              <w:rPr>
                <w:rFonts w:ascii="Sakkal Majalla" w:hAnsi="Sakkal Majalla"/>
                <w:sz w:val="20"/>
                <w:szCs w:val="20"/>
                <w:rtl/>
              </w:rPr>
            </w:pPr>
            <w:r w:rsidRPr="00F13666">
              <w:rPr>
                <w:rFonts w:ascii="Sakkal Majalla" w:hAnsi="Sakkal Majalla"/>
                <w:sz w:val="20"/>
                <w:szCs w:val="20"/>
              </w:rPr>
              <w:t>4</w:t>
            </w:r>
          </w:p>
        </w:tc>
        <w:tc>
          <w:tcPr>
            <w:tcW w:w="8286" w:type="dxa"/>
            <w:shd w:val="clear" w:color="auto" w:fill="FBFDF5"/>
          </w:tcPr>
          <w:p w:rsidR="00F13666" w:rsidRPr="00F13666" w:rsidRDefault="00F13666" w:rsidP="00F13666">
            <w:pPr>
              <w:kinsoku w:val="0"/>
              <w:overflowPunct w:val="0"/>
              <w:bidi/>
              <w:spacing w:after="0"/>
              <w:ind w:left="0"/>
              <w:jc w:val="left"/>
              <w:textAlignment w:val="baseline"/>
              <w:rPr>
                <w:rFonts w:ascii="Sakkal Majalla" w:hAnsi="Sakkal Majalla"/>
                <w:b/>
                <w:bCs w:val="0"/>
                <w:caps/>
                <w:sz w:val="24"/>
                <w:szCs w:val="24"/>
              </w:rPr>
            </w:pPr>
            <w:r w:rsidRPr="00F13666">
              <w:rPr>
                <w:rFonts w:ascii="Sakkal Majalla" w:hAnsi="Sakkal Majalla"/>
                <w:b/>
                <w:bCs w:val="0"/>
                <w:caps/>
                <w:sz w:val="24"/>
                <w:szCs w:val="24"/>
                <w:rtl/>
              </w:rPr>
              <w:t xml:space="preserve">أدوات لقياس الوعي قبل وبعد الحملات </w:t>
            </w:r>
          </w:p>
        </w:tc>
      </w:tr>
      <w:tr w:rsidR="002E0020" w:rsidRPr="00C55D7A" w:rsidTr="00B27DBE">
        <w:trPr>
          <w:trHeight w:val="256"/>
          <w:jc w:val="right"/>
        </w:trPr>
        <w:tc>
          <w:tcPr>
            <w:tcW w:w="801" w:type="dxa"/>
            <w:shd w:val="clear" w:color="auto" w:fill="0D6348"/>
          </w:tcPr>
          <w:p w:rsidR="002E0020" w:rsidRPr="008F6381" w:rsidRDefault="00AA2993" w:rsidP="008F6381">
            <w:pPr>
              <w:bidi/>
              <w:spacing w:after="0"/>
              <w:ind w:left="360"/>
              <w:jc w:val="left"/>
              <w:rPr>
                <w:rFonts w:ascii="Sakkal Majalla" w:hAnsi="Sakkal Majalla"/>
                <w:b/>
                <w:bCs w:val="0"/>
                <w:sz w:val="20"/>
                <w:szCs w:val="20"/>
              </w:rPr>
            </w:pPr>
            <w:r w:rsidRPr="00AA2993">
              <w:rPr>
                <w:rFonts w:ascii="Sakkal Majalla" w:hAnsi="Sakkal Majalla" w:hint="cs"/>
                <w:b/>
                <w:bCs w:val="0"/>
                <w:color w:val="FFFFFF" w:themeColor="background1"/>
                <w:sz w:val="20"/>
                <w:szCs w:val="20"/>
                <w:rtl/>
              </w:rPr>
              <w:t>#</w:t>
            </w:r>
          </w:p>
        </w:tc>
        <w:tc>
          <w:tcPr>
            <w:tcW w:w="8286" w:type="dxa"/>
            <w:shd w:val="clear" w:color="auto" w:fill="0D6348"/>
          </w:tcPr>
          <w:p w:rsidR="002E0020" w:rsidRPr="00745F7C" w:rsidRDefault="00AA2993" w:rsidP="00AA2993">
            <w:pPr>
              <w:bidi/>
              <w:spacing w:after="0"/>
              <w:ind w:left="0"/>
              <w:jc w:val="center"/>
              <w:rPr>
                <w:rFonts w:ascii="Sakkal Majalla" w:hAnsi="Sakkal Majalla"/>
                <w:b/>
                <w:bCs w:val="0"/>
                <w:caps/>
                <w:sz w:val="24"/>
                <w:szCs w:val="24"/>
                <w:rtl/>
              </w:rPr>
            </w:pPr>
            <w:r>
              <w:rPr>
                <w:rFonts w:ascii="Sakkal Majalla" w:hAnsi="Sakkal Majalla" w:hint="cs"/>
                <w:b/>
                <w:bCs w:val="0"/>
                <w:caps/>
                <w:color w:val="FFFFFF" w:themeColor="background1"/>
                <w:sz w:val="24"/>
                <w:szCs w:val="24"/>
                <w:rtl/>
              </w:rPr>
              <w:t xml:space="preserve">تمكين </w:t>
            </w:r>
            <w:r w:rsidRPr="00AA2993">
              <w:rPr>
                <w:rFonts w:ascii="Sakkal Majalla" w:hAnsi="Sakkal Majalla" w:hint="cs"/>
                <w:b/>
                <w:bCs w:val="0"/>
                <w:caps/>
                <w:color w:val="FFFFFF" w:themeColor="background1"/>
                <w:sz w:val="24"/>
                <w:szCs w:val="24"/>
                <w:rtl/>
              </w:rPr>
              <w:t>الابتكار</w:t>
            </w:r>
          </w:p>
        </w:tc>
      </w:tr>
      <w:tr w:rsidR="00F13666" w:rsidRPr="00C55D7A" w:rsidTr="008F6381">
        <w:trPr>
          <w:trHeight w:val="256"/>
          <w:jc w:val="right"/>
        </w:trPr>
        <w:tc>
          <w:tcPr>
            <w:tcW w:w="801" w:type="dxa"/>
            <w:shd w:val="clear" w:color="auto" w:fill="FBFDF5"/>
          </w:tcPr>
          <w:p w:rsidR="00F13666" w:rsidRPr="008F6381" w:rsidRDefault="00F13666" w:rsidP="00F13666">
            <w:pPr>
              <w:bidi/>
              <w:spacing w:after="0"/>
              <w:ind w:left="360"/>
              <w:jc w:val="left"/>
              <w:rPr>
                <w:rFonts w:ascii="Sakkal Majalla" w:hAnsi="Sakkal Majalla"/>
                <w:b/>
                <w:bCs w:val="0"/>
                <w:sz w:val="20"/>
                <w:szCs w:val="20"/>
              </w:rPr>
            </w:pPr>
          </w:p>
        </w:tc>
        <w:tc>
          <w:tcPr>
            <w:tcW w:w="8286" w:type="dxa"/>
            <w:shd w:val="clear" w:color="auto" w:fill="FBFDF5"/>
          </w:tcPr>
          <w:p w:rsidR="00F13666" w:rsidRPr="00E07B33" w:rsidRDefault="00F13666" w:rsidP="00E07B33">
            <w:pPr>
              <w:kinsoku w:val="0"/>
              <w:overflowPunct w:val="0"/>
              <w:bidi/>
              <w:spacing w:after="0"/>
              <w:ind w:left="360"/>
              <w:textAlignment w:val="baseline"/>
              <w:rPr>
                <w:rFonts w:ascii="Times New Roman" w:hAnsi="Times New Roman" w:cs="Times New Roman"/>
                <w:b/>
                <w:bCs w:val="0"/>
              </w:rPr>
            </w:pPr>
            <w:r w:rsidRPr="00E07B33">
              <w:rPr>
                <w:rFonts w:eastAsiaTheme="minorEastAsia"/>
                <w:b/>
                <w:bCs w:val="0"/>
                <w:color w:val="000000" w:themeColor="text1"/>
                <w:kern w:val="24"/>
                <w:rtl/>
                <w:lang w:bidi="ar-JO"/>
              </w:rPr>
              <w:t xml:space="preserve">إعداد استراتيجية </w:t>
            </w:r>
            <w:r w:rsidRPr="00E07B33">
              <w:rPr>
                <w:rFonts w:eastAsiaTheme="minorEastAsia"/>
                <w:b/>
                <w:bCs w:val="0"/>
                <w:color w:val="000000" w:themeColor="text1"/>
                <w:kern w:val="24"/>
                <w:rtl/>
              </w:rPr>
              <w:t>الذكاء الاصطناعي</w:t>
            </w:r>
          </w:p>
        </w:tc>
      </w:tr>
      <w:tr w:rsidR="00F13666" w:rsidRPr="00C55D7A" w:rsidTr="008F6381">
        <w:trPr>
          <w:trHeight w:val="256"/>
          <w:jc w:val="right"/>
        </w:trPr>
        <w:tc>
          <w:tcPr>
            <w:tcW w:w="801" w:type="dxa"/>
            <w:shd w:val="clear" w:color="auto" w:fill="FBFDF5"/>
          </w:tcPr>
          <w:p w:rsidR="00F13666" w:rsidRPr="008F6381" w:rsidRDefault="00F13666" w:rsidP="00F13666">
            <w:pPr>
              <w:bidi/>
              <w:spacing w:after="0"/>
              <w:ind w:left="360"/>
              <w:jc w:val="left"/>
              <w:rPr>
                <w:rFonts w:ascii="Sakkal Majalla" w:hAnsi="Sakkal Majalla"/>
                <w:b/>
                <w:bCs w:val="0"/>
                <w:sz w:val="20"/>
                <w:szCs w:val="20"/>
              </w:rPr>
            </w:pPr>
          </w:p>
        </w:tc>
        <w:tc>
          <w:tcPr>
            <w:tcW w:w="8286" w:type="dxa"/>
            <w:shd w:val="clear" w:color="auto" w:fill="FBFDF5"/>
          </w:tcPr>
          <w:p w:rsidR="006E6B7B" w:rsidRPr="00E07B33" w:rsidRDefault="00421C3F" w:rsidP="00E07B33">
            <w:pPr>
              <w:bidi/>
              <w:ind w:left="360"/>
              <w:rPr>
                <w:rFonts w:eastAsiaTheme="minorEastAsia"/>
                <w:b/>
                <w:bCs w:val="0"/>
                <w:color w:val="000000" w:themeColor="text1"/>
                <w:kern w:val="24"/>
                <w:lang w:bidi="ar-JO"/>
              </w:rPr>
            </w:pPr>
            <w:r w:rsidRPr="00E07B33">
              <w:rPr>
                <w:rFonts w:eastAsiaTheme="minorEastAsia"/>
                <w:b/>
                <w:bCs w:val="0"/>
                <w:color w:val="000000" w:themeColor="text1"/>
                <w:kern w:val="24"/>
                <w:rtl/>
              </w:rPr>
              <w:t>إجراء دراسة المقارنة لتجارب المنظمات في مجال الذكاء الاصطناعي فيما يخص</w:t>
            </w:r>
            <w:r w:rsidRPr="00E07B33">
              <w:rPr>
                <w:rFonts w:eastAsiaTheme="minorEastAsia"/>
                <w:b/>
                <w:bCs w:val="0"/>
                <w:color w:val="000000" w:themeColor="text1"/>
                <w:kern w:val="24"/>
                <w:lang w:bidi="ar-JO"/>
              </w:rPr>
              <w:t xml:space="preserve">Machine Learning </w:t>
            </w:r>
            <w:r w:rsidR="00E07B33">
              <w:rPr>
                <w:rFonts w:eastAsiaTheme="minorEastAsia" w:hint="cs"/>
                <w:b/>
                <w:bCs w:val="0"/>
                <w:color w:val="000000" w:themeColor="text1"/>
                <w:kern w:val="24"/>
                <w:rtl/>
                <w:lang w:bidi="ar-JO"/>
              </w:rPr>
              <w:t xml:space="preserve">  </w:t>
            </w:r>
            <w:r w:rsidR="00E07B33">
              <w:rPr>
                <w:rFonts w:eastAsiaTheme="minorEastAsia"/>
                <w:b/>
                <w:bCs w:val="0"/>
                <w:color w:val="000000" w:themeColor="text1"/>
                <w:kern w:val="24"/>
                <w:lang w:bidi="ar-JO"/>
              </w:rPr>
              <w:t xml:space="preserve">  </w:t>
            </w:r>
            <w:r w:rsidRPr="00E07B33">
              <w:rPr>
                <w:rFonts w:eastAsiaTheme="minorEastAsia"/>
                <w:b/>
                <w:bCs w:val="0"/>
                <w:color w:val="000000" w:themeColor="text1"/>
                <w:kern w:val="24"/>
                <w:lang w:bidi="ar-JO"/>
              </w:rPr>
              <w:t xml:space="preserve">and Cognitive </w:t>
            </w:r>
            <w:r w:rsidRPr="00E07B33">
              <w:rPr>
                <w:rFonts w:eastAsiaTheme="minorEastAsia"/>
                <w:b/>
                <w:bCs w:val="0"/>
                <w:color w:val="000000" w:themeColor="text1"/>
                <w:kern w:val="24"/>
                <w:rtl/>
              </w:rPr>
              <w:t>والتقنيات المستخدمة والاستفادة من هذه التجارب</w:t>
            </w:r>
          </w:p>
          <w:p w:rsidR="00F13666" w:rsidRPr="00E07B33" w:rsidRDefault="00F13666" w:rsidP="00E07B33">
            <w:pPr>
              <w:kinsoku w:val="0"/>
              <w:overflowPunct w:val="0"/>
              <w:bidi/>
              <w:spacing w:after="0"/>
              <w:ind w:left="360"/>
              <w:textAlignment w:val="baseline"/>
              <w:rPr>
                <w:b/>
                <w:bCs w:val="0"/>
              </w:rPr>
            </w:pPr>
          </w:p>
        </w:tc>
      </w:tr>
      <w:tr w:rsidR="00F13666" w:rsidRPr="00C55D7A" w:rsidTr="008F6381">
        <w:trPr>
          <w:trHeight w:val="256"/>
          <w:jc w:val="right"/>
        </w:trPr>
        <w:tc>
          <w:tcPr>
            <w:tcW w:w="801" w:type="dxa"/>
            <w:shd w:val="clear" w:color="auto" w:fill="FBFDF5"/>
          </w:tcPr>
          <w:p w:rsidR="00F13666" w:rsidRPr="008F6381" w:rsidRDefault="00F13666" w:rsidP="00F13666">
            <w:pPr>
              <w:bidi/>
              <w:spacing w:after="0"/>
              <w:ind w:left="360"/>
              <w:jc w:val="left"/>
              <w:rPr>
                <w:rFonts w:ascii="Sakkal Majalla" w:hAnsi="Sakkal Majalla"/>
                <w:b/>
                <w:bCs w:val="0"/>
                <w:sz w:val="20"/>
                <w:szCs w:val="20"/>
              </w:rPr>
            </w:pPr>
          </w:p>
        </w:tc>
        <w:tc>
          <w:tcPr>
            <w:tcW w:w="8286" w:type="dxa"/>
            <w:shd w:val="clear" w:color="auto" w:fill="FBFDF5"/>
          </w:tcPr>
          <w:p w:rsidR="00F13666" w:rsidRPr="00E07B33" w:rsidRDefault="00E07B33" w:rsidP="00E07B33">
            <w:pPr>
              <w:kinsoku w:val="0"/>
              <w:overflowPunct w:val="0"/>
              <w:bidi/>
              <w:spacing w:after="0"/>
              <w:ind w:left="360"/>
              <w:textAlignment w:val="baseline"/>
              <w:rPr>
                <w:b/>
                <w:bCs w:val="0"/>
              </w:rPr>
            </w:pPr>
            <w:r w:rsidRPr="00E07B33">
              <w:rPr>
                <w:rFonts w:hint="cs"/>
                <w:b/>
                <w:bCs w:val="0"/>
                <w:rtl/>
              </w:rPr>
              <w:t xml:space="preserve">تنفيذ </w:t>
            </w:r>
            <w:proofErr w:type="spellStart"/>
            <w:r w:rsidRPr="00E07B33">
              <w:rPr>
                <w:rFonts w:hint="cs"/>
                <w:b/>
                <w:bCs w:val="0"/>
                <w:rtl/>
              </w:rPr>
              <w:t>استراتجية</w:t>
            </w:r>
            <w:proofErr w:type="spellEnd"/>
            <w:r w:rsidRPr="00E07B33">
              <w:rPr>
                <w:rFonts w:hint="cs"/>
                <w:b/>
                <w:bCs w:val="0"/>
                <w:rtl/>
              </w:rPr>
              <w:t xml:space="preserve"> الذكاء الاصطناعي</w:t>
            </w:r>
          </w:p>
        </w:tc>
      </w:tr>
    </w:tbl>
    <w:p w:rsidR="00F1068D" w:rsidRPr="00F1068D" w:rsidRDefault="00F1068D" w:rsidP="00F1068D">
      <w:pPr>
        <w:bidi/>
        <w:ind w:left="0"/>
        <w:rPr>
          <w:rFonts w:ascii="Sakkal Majalla" w:hAnsi="Sakkal Majalla"/>
          <w:sz w:val="28"/>
          <w:szCs w:val="28"/>
          <w:highlight w:val="yellow"/>
          <w:lang w:bidi="ar-JO"/>
        </w:rPr>
      </w:pPr>
    </w:p>
    <w:p w:rsidR="00673B2F" w:rsidRPr="00F1068D" w:rsidRDefault="00673B2F" w:rsidP="00673B2F">
      <w:pPr>
        <w:bidi/>
        <w:spacing w:after="0"/>
        <w:ind w:left="0"/>
        <w:rPr>
          <w:sz w:val="28"/>
          <w:szCs w:val="28"/>
          <w:rtl/>
        </w:rPr>
      </w:pPr>
    </w:p>
    <w:p w:rsidR="00673B2F" w:rsidRPr="002A0272" w:rsidRDefault="00673B2F" w:rsidP="00673B2F">
      <w:pPr>
        <w:bidi/>
        <w:spacing w:after="0"/>
        <w:ind w:left="0"/>
        <w:rPr>
          <w:sz w:val="28"/>
          <w:szCs w:val="28"/>
          <w:rtl/>
        </w:rPr>
      </w:pPr>
    </w:p>
    <w:p w:rsidR="00BB6909" w:rsidRDefault="00BB6909" w:rsidP="001D1190">
      <w:pPr>
        <w:pStyle w:val="KPMGHeading2"/>
        <w:ind w:left="477" w:hanging="477"/>
        <w:rPr>
          <w:b/>
          <w:bCs/>
          <w:sz w:val="28"/>
          <w:szCs w:val="28"/>
        </w:rPr>
      </w:pPr>
      <w:r>
        <w:rPr>
          <w:rFonts w:hint="cs"/>
          <w:b/>
          <w:bCs/>
          <w:sz w:val="28"/>
          <w:szCs w:val="28"/>
          <w:rtl/>
        </w:rPr>
        <w:t>المعايير المطلوبة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8144"/>
      </w:tblGrid>
      <w:tr w:rsidR="00BB6909" w:rsidRPr="001E4DF4" w:rsidTr="009F5620">
        <w:tc>
          <w:tcPr>
            <w:tcW w:w="484" w:type="pct"/>
            <w:tcMar>
              <w:top w:w="0" w:type="dxa"/>
              <w:left w:w="108" w:type="dxa"/>
              <w:bottom w:w="0" w:type="dxa"/>
              <w:right w:w="108" w:type="dxa"/>
            </w:tcMar>
            <w:hideMark/>
          </w:tcPr>
          <w:p w:rsidR="00BB6909" w:rsidRPr="009F5620" w:rsidRDefault="00BB6909">
            <w:pPr>
              <w:bidi/>
              <w:rPr>
                <w:rFonts w:ascii="Sakkal Majalla" w:hAnsi="Sakkal Majalla"/>
                <w:rtl/>
              </w:rPr>
            </w:pPr>
            <w:r w:rsidRPr="009F5620">
              <w:rPr>
                <w:rFonts w:ascii="Sakkal Majalla" w:hAnsi="Sakkal Majalla"/>
                <w:rtl/>
              </w:rPr>
              <w:t>1</w:t>
            </w:r>
          </w:p>
        </w:tc>
        <w:tc>
          <w:tcPr>
            <w:tcW w:w="4516" w:type="pct"/>
            <w:tcMar>
              <w:top w:w="0" w:type="dxa"/>
              <w:left w:w="108" w:type="dxa"/>
              <w:bottom w:w="0" w:type="dxa"/>
              <w:right w:w="108" w:type="dxa"/>
            </w:tcMar>
            <w:hideMark/>
          </w:tcPr>
          <w:p w:rsidR="00C07226" w:rsidRPr="009F5620" w:rsidRDefault="00C07226" w:rsidP="00C07226">
            <w:pPr>
              <w:bidi/>
              <w:ind w:left="0"/>
              <w:rPr>
                <w:rtl/>
              </w:rPr>
            </w:pPr>
            <w:r w:rsidRPr="009F5620">
              <w:rPr>
                <w:rtl/>
              </w:rPr>
              <w:t xml:space="preserve">وجود محلي قوي </w:t>
            </w:r>
            <w:r w:rsidRPr="009F5620">
              <w:rPr>
                <w:rFonts w:hint="cs"/>
                <w:rtl/>
              </w:rPr>
              <w:t>وثابت</w:t>
            </w:r>
            <w:r w:rsidRPr="009F5620">
              <w:rPr>
                <w:rtl/>
              </w:rPr>
              <w:t xml:space="preserve"> في المملكة العربية السعودية</w:t>
            </w:r>
          </w:p>
          <w:p w:rsidR="00C07226" w:rsidRPr="009F5620" w:rsidRDefault="00C07226" w:rsidP="00C07226">
            <w:pPr>
              <w:bidi/>
              <w:ind w:left="0"/>
              <w:rPr>
                <w:rtl/>
              </w:rPr>
            </w:pPr>
            <w:r w:rsidRPr="009F5620">
              <w:rPr>
                <w:rtl/>
              </w:rPr>
              <w:t>مؤهلات كبيرة وثابتة لتنفيذ مثل هذه البرامج واسعة النطاق</w:t>
            </w:r>
          </w:p>
          <w:p w:rsidR="00BB6909" w:rsidRPr="009F5620" w:rsidRDefault="00BB6909" w:rsidP="00C07226">
            <w:pPr>
              <w:bidi/>
              <w:rPr>
                <w:rFonts w:ascii="Sakkal Majalla" w:hAnsi="Sakkal Majalla"/>
                <w:rtl/>
              </w:rPr>
            </w:pPr>
            <w:r w:rsidRPr="009F5620">
              <w:rPr>
                <w:rFonts w:ascii="Sakkal Majalla" w:hAnsi="Sakkal Majalla"/>
                <w:rtl/>
              </w:rPr>
              <w:t>الخبرات في مجال أعمال المشروع</w:t>
            </w:r>
          </w:p>
        </w:tc>
      </w:tr>
      <w:tr w:rsidR="00BB6909" w:rsidRPr="001E4DF4" w:rsidTr="009F5620">
        <w:tc>
          <w:tcPr>
            <w:tcW w:w="484"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3</w:t>
            </w:r>
          </w:p>
        </w:tc>
        <w:tc>
          <w:tcPr>
            <w:tcW w:w="4516"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تنوع الخبرات وقطاعات العمل</w:t>
            </w:r>
          </w:p>
        </w:tc>
      </w:tr>
      <w:tr w:rsidR="00BB6909" w:rsidRPr="001E4DF4" w:rsidTr="009F5620">
        <w:tc>
          <w:tcPr>
            <w:tcW w:w="484"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4</w:t>
            </w:r>
          </w:p>
        </w:tc>
        <w:tc>
          <w:tcPr>
            <w:tcW w:w="4516"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خبرات الفريق الفني والإداري في الشركة</w:t>
            </w:r>
          </w:p>
        </w:tc>
      </w:tr>
      <w:tr w:rsidR="00BB6909" w:rsidRPr="001E4DF4" w:rsidTr="009F5620">
        <w:tc>
          <w:tcPr>
            <w:tcW w:w="484"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8</w:t>
            </w:r>
          </w:p>
        </w:tc>
        <w:tc>
          <w:tcPr>
            <w:tcW w:w="4516" w:type="pct"/>
            <w:tcMar>
              <w:top w:w="0" w:type="dxa"/>
              <w:left w:w="108" w:type="dxa"/>
              <w:bottom w:w="0" w:type="dxa"/>
              <w:right w:w="108" w:type="dxa"/>
            </w:tcMar>
            <w:hideMark/>
          </w:tcPr>
          <w:p w:rsidR="00BB6909" w:rsidRPr="001E4DF4" w:rsidRDefault="00BB6909">
            <w:pPr>
              <w:bidi/>
              <w:rPr>
                <w:rFonts w:ascii="Sakkal Majalla" w:hAnsi="Sakkal Majalla"/>
                <w:rtl/>
              </w:rPr>
            </w:pPr>
            <w:r w:rsidRPr="001E4DF4">
              <w:rPr>
                <w:rFonts w:ascii="Sakkal Majalla" w:hAnsi="Sakkal Majalla"/>
                <w:rtl/>
              </w:rPr>
              <w:t>التزامات المتنافس المالية خلال مدة العقد</w:t>
            </w:r>
          </w:p>
        </w:tc>
      </w:tr>
    </w:tbl>
    <w:p w:rsidR="00BB6909" w:rsidRPr="00BB6909" w:rsidRDefault="00BB6909" w:rsidP="001E4DF4">
      <w:pPr>
        <w:pStyle w:val="KPMGHeading2"/>
        <w:numPr>
          <w:ilvl w:val="0"/>
          <w:numId w:val="0"/>
        </w:numPr>
        <w:ind w:left="477"/>
        <w:rPr>
          <w:b/>
          <w:bCs/>
          <w:sz w:val="28"/>
          <w:szCs w:val="28"/>
        </w:rPr>
      </w:pPr>
    </w:p>
    <w:bookmarkEnd w:id="14"/>
    <w:p w:rsidR="00072730" w:rsidRPr="001E4DF4" w:rsidRDefault="00072730" w:rsidP="001E4DF4">
      <w:pPr>
        <w:bidi/>
        <w:spacing w:after="0"/>
        <w:ind w:left="0"/>
        <w:rPr>
          <w:color w:val="808080" w:themeColor="background1" w:themeShade="80"/>
          <w:sz w:val="28"/>
          <w:szCs w:val="28"/>
          <w:rtl/>
        </w:rPr>
      </w:pPr>
    </w:p>
    <w:p w:rsidR="00072730" w:rsidRPr="004A1048" w:rsidRDefault="00072730" w:rsidP="00072730">
      <w:pPr>
        <w:pStyle w:val="af4"/>
        <w:bidi/>
        <w:spacing w:after="0"/>
        <w:rPr>
          <w:rFonts w:cs="Sakkal Majalla"/>
          <w:sz w:val="28"/>
          <w:szCs w:val="28"/>
          <w:rtl/>
        </w:rPr>
      </w:pPr>
    </w:p>
    <w:p w:rsidR="00072730" w:rsidRPr="004A1048" w:rsidRDefault="00072730" w:rsidP="00072730">
      <w:pPr>
        <w:pStyle w:val="af4"/>
        <w:bidi/>
        <w:spacing w:after="0"/>
        <w:rPr>
          <w:rFonts w:cs="Sakkal Majalla"/>
          <w:sz w:val="28"/>
          <w:szCs w:val="28"/>
          <w:rtl/>
        </w:rPr>
      </w:pPr>
    </w:p>
    <w:p w:rsidR="00072730" w:rsidRPr="004A1048" w:rsidRDefault="00072730" w:rsidP="00072730">
      <w:pPr>
        <w:pStyle w:val="af4"/>
        <w:bidi/>
        <w:spacing w:after="0"/>
        <w:rPr>
          <w:rFonts w:cs="Sakkal Majalla"/>
          <w:sz w:val="28"/>
          <w:szCs w:val="28"/>
          <w:rtl/>
        </w:rPr>
      </w:pPr>
    </w:p>
    <w:p w:rsidR="00072730" w:rsidRPr="004A1048" w:rsidRDefault="00D118EC" w:rsidP="00CE7C02">
      <w:pPr>
        <w:spacing w:after="160" w:line="259" w:lineRule="auto"/>
        <w:ind w:left="0"/>
        <w:jc w:val="left"/>
        <w:rPr>
          <w:rFonts w:ascii="Sakkal Majalla" w:hAnsi="Sakkal Majalla"/>
          <w:sz w:val="28"/>
          <w:szCs w:val="28"/>
        </w:rPr>
      </w:pPr>
      <w:r>
        <w:rPr>
          <w:sz w:val="28"/>
          <w:szCs w:val="28"/>
          <w:rtl/>
        </w:rPr>
        <w:br w:type="page"/>
      </w:r>
    </w:p>
    <w:p w:rsidR="006E304D" w:rsidRPr="006E304D" w:rsidRDefault="00CB09EF" w:rsidP="006E304D">
      <w:pPr>
        <w:pStyle w:val="KPMGHeading1"/>
        <w:rPr>
          <w:sz w:val="32"/>
          <w:szCs w:val="32"/>
          <w:rtl/>
        </w:rPr>
      </w:pPr>
      <w:bookmarkStart w:id="21" w:name="_Toc507590147"/>
      <w:bookmarkStart w:id="22" w:name="_Hlk503194934"/>
      <w:r>
        <w:rPr>
          <w:rFonts w:hint="cs"/>
          <w:sz w:val="32"/>
          <w:szCs w:val="32"/>
          <w:rtl/>
        </w:rPr>
        <w:lastRenderedPageBreak/>
        <w:t xml:space="preserve">الملحق الثالث: </w:t>
      </w:r>
      <w:r w:rsidR="006E304D" w:rsidRPr="006E304D">
        <w:rPr>
          <w:sz w:val="32"/>
          <w:szCs w:val="32"/>
          <w:rtl/>
        </w:rPr>
        <w:t>المتطلبات</w:t>
      </w:r>
      <w:bookmarkEnd w:id="21"/>
    </w:p>
    <w:p w:rsidR="006E304D" w:rsidRDefault="006E304D" w:rsidP="006E304D">
      <w:pPr>
        <w:pStyle w:val="KPMGHeading2"/>
        <w:rPr>
          <w:b/>
          <w:bCs/>
          <w:sz w:val="28"/>
          <w:szCs w:val="28"/>
        </w:rPr>
      </w:pPr>
      <w:bookmarkStart w:id="23" w:name="_Toc507590148"/>
      <w:r w:rsidRPr="006E304D">
        <w:rPr>
          <w:b/>
          <w:bCs/>
          <w:sz w:val="28"/>
          <w:szCs w:val="28"/>
          <w:rtl/>
        </w:rPr>
        <w:t>المستندات المطلوبة</w:t>
      </w:r>
      <w:bookmarkEnd w:id="23"/>
      <w:r w:rsidRPr="006E304D">
        <w:rPr>
          <w:b/>
          <w:bCs/>
          <w:sz w:val="28"/>
          <w:szCs w:val="28"/>
          <w:rtl/>
        </w:rPr>
        <w:t xml:space="preserve">   </w:t>
      </w:r>
      <w:bookmarkEnd w:id="22"/>
    </w:p>
    <w:p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rsidR="00072730" w:rsidRPr="006E304D" w:rsidRDefault="00072730" w:rsidP="00A66AC1">
      <w:pPr>
        <w:pStyle w:val="KPMGHeading4"/>
        <w:ind w:left="1737" w:hanging="810"/>
        <w:rPr>
          <w:b w:val="0"/>
          <w:bCs w:val="0"/>
          <w:i/>
          <w:iCs w:val="0"/>
          <w:sz w:val="28"/>
          <w:szCs w:val="28"/>
        </w:rPr>
      </w:pPr>
      <w:proofErr w:type="spellStart"/>
      <w:r w:rsidRPr="006E304D">
        <w:rPr>
          <w:b w:val="0"/>
          <w:bCs w:val="0"/>
          <w:i/>
          <w:iCs w:val="0"/>
          <w:sz w:val="28"/>
          <w:szCs w:val="28"/>
          <w:rtl/>
        </w:rPr>
        <w:t>دة</w:t>
      </w:r>
      <w:proofErr w:type="spellEnd"/>
      <w:r w:rsidRPr="006E304D">
        <w:rPr>
          <w:b w:val="0"/>
          <w:bCs w:val="0"/>
          <w:i/>
          <w:iCs w:val="0"/>
          <w:sz w:val="28"/>
          <w:szCs w:val="28"/>
          <w:rtl/>
        </w:rPr>
        <w:t xml:space="preserve"> تحقيق النسبة النظامية لتوطين الكوادر السعودية سارية المفعول (شهادة السعودة/ نطاقات)</w:t>
      </w:r>
    </w:p>
    <w:p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DB26F5">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DB26F5">
        <w:rPr>
          <w:rFonts w:hint="cs"/>
          <w:b w:val="0"/>
          <w:bCs w:val="0"/>
          <w:i/>
          <w:iCs w:val="0"/>
          <w:sz w:val="28"/>
          <w:szCs w:val="28"/>
          <w:rtl/>
        </w:rPr>
        <w:t>المتنافس</w:t>
      </w:r>
      <w:r w:rsidR="005E6A47">
        <w:rPr>
          <w:rFonts w:hint="cs"/>
          <w:b w:val="0"/>
          <w:bCs w:val="0"/>
          <w:i/>
          <w:iCs w:val="0"/>
          <w:sz w:val="28"/>
          <w:szCs w:val="28"/>
          <w:rtl/>
        </w:rPr>
        <w:t>" في الملحق الرابع.</w:t>
      </w:r>
    </w:p>
    <w:p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rsidR="00072730" w:rsidRPr="005E6A47" w:rsidRDefault="00072730" w:rsidP="006E51FE">
      <w:pPr>
        <w:pStyle w:val="af4"/>
        <w:numPr>
          <w:ilvl w:val="0"/>
          <w:numId w:val="73"/>
        </w:numPr>
        <w:bidi/>
        <w:ind w:firstLine="495"/>
        <w:rPr>
          <w:b/>
          <w:sz w:val="28"/>
          <w:szCs w:val="28"/>
        </w:rPr>
      </w:pPr>
      <w:r w:rsidRPr="005E6A47">
        <w:rPr>
          <w:b/>
          <w:sz w:val="28"/>
          <w:szCs w:val="28"/>
          <w:rtl/>
        </w:rPr>
        <w:t>الهيكل التنظيمي</w:t>
      </w:r>
      <w:r w:rsidR="000E275C">
        <w:rPr>
          <w:rFonts w:hint="cs"/>
          <w:b/>
          <w:sz w:val="28"/>
          <w:szCs w:val="28"/>
          <w:rtl/>
        </w:rPr>
        <w:t>.</w:t>
      </w:r>
    </w:p>
    <w:p w:rsidR="00072730" w:rsidRPr="005E6A47" w:rsidRDefault="00072730" w:rsidP="006E51FE">
      <w:pPr>
        <w:pStyle w:val="af4"/>
        <w:numPr>
          <w:ilvl w:val="0"/>
          <w:numId w:val="73"/>
        </w:numPr>
        <w:bidi/>
        <w:ind w:firstLine="495"/>
        <w:rPr>
          <w:b/>
          <w:sz w:val="28"/>
          <w:szCs w:val="28"/>
        </w:rPr>
      </w:pPr>
      <w:r w:rsidRPr="005E6A47">
        <w:rPr>
          <w:b/>
          <w:sz w:val="28"/>
          <w:szCs w:val="28"/>
          <w:rtl/>
        </w:rPr>
        <w:t>عدد الموظفين</w:t>
      </w:r>
      <w:r w:rsidR="000E275C">
        <w:rPr>
          <w:rFonts w:hint="cs"/>
          <w:b/>
          <w:sz w:val="28"/>
          <w:szCs w:val="28"/>
          <w:rtl/>
        </w:rPr>
        <w:t>.</w:t>
      </w:r>
      <w:r w:rsidRPr="005E6A47">
        <w:rPr>
          <w:b/>
          <w:sz w:val="28"/>
          <w:szCs w:val="28"/>
          <w:rtl/>
        </w:rPr>
        <w:t xml:space="preserve"> </w:t>
      </w:r>
    </w:p>
    <w:p w:rsidR="00072730" w:rsidRPr="005E6A47" w:rsidRDefault="00072730" w:rsidP="006E51FE">
      <w:pPr>
        <w:pStyle w:val="af4"/>
        <w:numPr>
          <w:ilvl w:val="0"/>
          <w:numId w:val="73"/>
        </w:numPr>
        <w:bidi/>
        <w:ind w:firstLine="495"/>
        <w:rPr>
          <w:b/>
          <w:sz w:val="28"/>
          <w:szCs w:val="28"/>
        </w:rPr>
      </w:pPr>
      <w:r w:rsidRPr="005E6A47">
        <w:rPr>
          <w:b/>
          <w:sz w:val="28"/>
          <w:szCs w:val="28"/>
          <w:rtl/>
        </w:rPr>
        <w:t xml:space="preserve">عدد فروع ومكاتب </w:t>
      </w:r>
      <w:r w:rsidR="00DB26F5">
        <w:rPr>
          <w:b/>
          <w:sz w:val="28"/>
          <w:szCs w:val="28"/>
          <w:rtl/>
        </w:rPr>
        <w:t>المتنافس</w:t>
      </w:r>
      <w:r w:rsidR="000E275C">
        <w:rPr>
          <w:rFonts w:hint="cs"/>
          <w:b/>
          <w:sz w:val="28"/>
          <w:szCs w:val="28"/>
          <w:rtl/>
        </w:rPr>
        <w:t>.</w:t>
      </w:r>
    </w:p>
    <w:p w:rsidR="00072730" w:rsidRPr="005E6A47" w:rsidRDefault="00072730" w:rsidP="006E51FE">
      <w:pPr>
        <w:pStyle w:val="af4"/>
        <w:numPr>
          <w:ilvl w:val="0"/>
          <w:numId w:val="73"/>
        </w:numPr>
        <w:bidi/>
        <w:ind w:firstLine="495"/>
        <w:rPr>
          <w:b/>
          <w:sz w:val="28"/>
          <w:szCs w:val="28"/>
        </w:rPr>
      </w:pPr>
      <w:r w:rsidRPr="005E6A47">
        <w:rPr>
          <w:b/>
          <w:sz w:val="28"/>
          <w:szCs w:val="28"/>
          <w:rtl/>
        </w:rPr>
        <w:t xml:space="preserve">الموردين المعتمدين، </w:t>
      </w:r>
      <w:r w:rsidR="006E304D" w:rsidRPr="005E6A47">
        <w:rPr>
          <w:rFonts w:hint="cs"/>
          <w:b/>
          <w:sz w:val="28"/>
          <w:szCs w:val="28"/>
          <w:rtl/>
        </w:rPr>
        <w:t>الخ.</w:t>
      </w:r>
    </w:p>
    <w:p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 xml:space="preserve">"نموذج الخبرات للكادر </w:t>
      </w:r>
      <w:proofErr w:type="spellStart"/>
      <w:r w:rsidR="00880795">
        <w:rPr>
          <w:rFonts w:hint="cs"/>
          <w:sz w:val="28"/>
          <w:szCs w:val="28"/>
          <w:rtl/>
        </w:rPr>
        <w:t>اللإداري</w:t>
      </w:r>
      <w:proofErr w:type="spellEnd"/>
      <w:r w:rsidR="00880795">
        <w:rPr>
          <w:rFonts w:hint="cs"/>
          <w:sz w:val="28"/>
          <w:szCs w:val="28"/>
          <w:rtl/>
        </w:rPr>
        <w:t>" في الملحق الرابع.</w:t>
      </w:r>
    </w:p>
    <w:p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DB26F5">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DB26F5">
        <w:rPr>
          <w:rFonts w:hint="cs"/>
          <w:sz w:val="28"/>
          <w:szCs w:val="28"/>
          <w:rtl/>
        </w:rPr>
        <w:t>المتنافس</w:t>
      </w:r>
      <w:r w:rsidR="000E275C" w:rsidRPr="006E304D">
        <w:rPr>
          <w:rFonts w:hint="cs"/>
          <w:sz w:val="28"/>
          <w:szCs w:val="28"/>
          <w:rtl/>
        </w:rPr>
        <w:t>.</w:t>
      </w:r>
    </w:p>
    <w:p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rsidR="000E275C" w:rsidRPr="00D146E6" w:rsidRDefault="000E275C" w:rsidP="000E275C">
      <w:pPr>
        <w:pStyle w:val="KPMGHeading2"/>
        <w:rPr>
          <w:sz w:val="28"/>
          <w:szCs w:val="28"/>
          <w:u w:val="single"/>
          <w:rtl/>
        </w:rPr>
      </w:pPr>
      <w:bookmarkStart w:id="24" w:name="_Toc507590149"/>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24"/>
    </w:p>
    <w:p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w:t>
      </w:r>
      <w:r w:rsidR="00DB26F5">
        <w:rPr>
          <w:rFonts w:ascii="Sakkal Majalla" w:hAnsi="Sakkal Majalla" w:hint="cs"/>
          <w:b/>
          <w:bCs w:val="0"/>
          <w:sz w:val="28"/>
          <w:szCs w:val="28"/>
          <w:rtl/>
          <w:lang w:bidi="ar-JO"/>
        </w:rPr>
        <w:t>من</w:t>
      </w:r>
      <w:r w:rsidRPr="00CA32DE">
        <w:rPr>
          <w:rFonts w:ascii="Sakkal Majalla" w:hAnsi="Sakkal Majalla" w:hint="cs"/>
          <w:b/>
          <w:bCs w:val="0"/>
          <w:sz w:val="28"/>
          <w:szCs w:val="28"/>
          <w:rtl/>
          <w:lang w:bidi="ar-JO"/>
        </w:rPr>
        <w:t xml:space="preserve"> الدعوة</w:t>
      </w:r>
      <w:r w:rsidRPr="00CA32DE">
        <w:rPr>
          <w:rFonts w:ascii="Sakkal Majalla" w:hAnsi="Sakkal Majalla"/>
          <w:b/>
          <w:bCs w:val="0"/>
          <w:sz w:val="28"/>
          <w:szCs w:val="28"/>
          <w:rtl/>
          <w:lang w:bidi="ar-JO"/>
        </w:rPr>
        <w:t>:</w:t>
      </w:r>
    </w:p>
    <w:p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DB26F5">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DB26F5">
        <w:rPr>
          <w:sz w:val="28"/>
          <w:szCs w:val="28"/>
          <w:rtl/>
        </w:rPr>
        <w:t>المتنافس</w:t>
      </w:r>
      <w:r w:rsidRPr="004A1048">
        <w:rPr>
          <w:sz w:val="28"/>
          <w:szCs w:val="28"/>
          <w:rtl/>
        </w:rPr>
        <w:t xml:space="preserve"> لإثبات دقة المعلومات</w:t>
      </w:r>
      <w:r>
        <w:rPr>
          <w:rFonts w:hint="cs"/>
          <w:sz w:val="28"/>
          <w:szCs w:val="28"/>
          <w:rtl/>
        </w:rPr>
        <w:t>.</w:t>
      </w:r>
    </w:p>
    <w:p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proofErr w:type="spellStart"/>
      <w:r>
        <w:rPr>
          <w:rFonts w:hint="cs"/>
          <w:sz w:val="28"/>
          <w:szCs w:val="28"/>
          <w:rtl/>
        </w:rPr>
        <w:t>اسبعاد</w:t>
      </w:r>
      <w:proofErr w:type="spellEnd"/>
      <w:r>
        <w:rPr>
          <w:rFonts w:hint="cs"/>
          <w:sz w:val="28"/>
          <w:szCs w:val="28"/>
          <w:rtl/>
        </w:rPr>
        <w:t xml:space="preserve"> </w:t>
      </w:r>
      <w:r w:rsidR="00DB26F5">
        <w:rPr>
          <w:rFonts w:hint="cs"/>
          <w:sz w:val="28"/>
          <w:szCs w:val="28"/>
          <w:rtl/>
        </w:rPr>
        <w:t>المتنافس</w:t>
      </w:r>
      <w:r w:rsidRPr="004A1048">
        <w:rPr>
          <w:sz w:val="28"/>
          <w:szCs w:val="28"/>
        </w:rPr>
        <w:t>.</w:t>
      </w:r>
    </w:p>
    <w:p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DB26F5">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w:t>
      </w:r>
      <w:proofErr w:type="spellStart"/>
      <w:r w:rsidRPr="004A1048">
        <w:rPr>
          <w:sz w:val="28"/>
          <w:szCs w:val="28"/>
          <w:rtl/>
        </w:rPr>
        <w:t>إستفسارات</w:t>
      </w:r>
      <w:proofErr w:type="spellEnd"/>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DB26F5">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rsidR="000E275C" w:rsidRPr="006E304D" w:rsidRDefault="000E275C" w:rsidP="000E275C">
      <w:pPr>
        <w:pStyle w:val="KPMGHeading3"/>
        <w:numPr>
          <w:ilvl w:val="0"/>
          <w:numId w:val="0"/>
        </w:numPr>
        <w:ind w:left="297"/>
        <w:rPr>
          <w:sz w:val="28"/>
          <w:szCs w:val="28"/>
          <w:rtl/>
          <w:lang w:bidi="ar-JO"/>
        </w:rPr>
      </w:pPr>
    </w:p>
    <w:p w:rsidR="008C2272" w:rsidRDefault="008C2272" w:rsidP="008C2272">
      <w:pPr>
        <w:pStyle w:val="KPMGHeading1"/>
        <w:rPr>
          <w:sz w:val="32"/>
          <w:szCs w:val="32"/>
        </w:rPr>
      </w:pPr>
      <w:r>
        <w:rPr>
          <w:rtl/>
        </w:rPr>
        <w:br w:type="page"/>
      </w:r>
      <w:bookmarkStart w:id="25" w:name="_Toc507590150"/>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5"/>
    </w:p>
    <w:p w:rsidR="00F74789" w:rsidRDefault="008C2272" w:rsidP="00F74789">
      <w:pPr>
        <w:pStyle w:val="KPMGHeading2"/>
        <w:rPr>
          <w:b/>
          <w:bCs/>
          <w:sz w:val="28"/>
          <w:szCs w:val="28"/>
          <w:rtl/>
        </w:rPr>
      </w:pPr>
      <w:bookmarkStart w:id="26" w:name="_Toc507590151"/>
      <w:r w:rsidRPr="008C2272">
        <w:rPr>
          <w:b/>
          <w:bCs/>
          <w:sz w:val="28"/>
          <w:szCs w:val="28"/>
          <w:rtl/>
        </w:rPr>
        <w:t xml:space="preserve">نموذج معلومات عن </w:t>
      </w:r>
      <w:r w:rsidR="00DB26F5">
        <w:rPr>
          <w:b/>
          <w:bCs/>
          <w:sz w:val="28"/>
          <w:szCs w:val="28"/>
          <w:rtl/>
        </w:rPr>
        <w:t>المتنافس</w:t>
      </w:r>
      <w:bookmarkEnd w:id="26"/>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DB26F5">
              <w:rPr>
                <w:rFonts w:ascii="Sakkal Majalla" w:eastAsia="Sakkal Majalla" w:hAnsi="Sakkal Majalla"/>
                <w:sz w:val="28"/>
                <w:szCs w:val="28"/>
                <w:rtl/>
              </w:rPr>
              <w:t>المتنافس</w:t>
            </w:r>
          </w:p>
        </w:tc>
      </w:tr>
      <w:tr w:rsidR="002409F4" w:rsidRPr="008C2272"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E07B33">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F74789" w:rsidRPr="008C2272"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2409F4" w:rsidRPr="008C2272"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E07B33">
            <w:pPr>
              <w:bidi/>
              <w:spacing w:after="160" w:line="259" w:lineRule="auto"/>
              <w:ind w:left="0"/>
              <w:jc w:val="left"/>
              <w:rPr>
                <w:rFonts w:ascii="Sakkal Majalla" w:eastAsia="Sakkal Majalla" w:hAnsi="Sakkal Majalla"/>
                <w:sz w:val="28"/>
                <w:szCs w:val="28"/>
              </w:rPr>
            </w:pPr>
          </w:p>
        </w:tc>
      </w:tr>
      <w:tr w:rsidR="002409F4" w:rsidRPr="008C2272"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8B7152">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8B7152">
            <w:pPr>
              <w:bidi/>
              <w:spacing w:after="160" w:line="259" w:lineRule="auto"/>
              <w:ind w:left="0"/>
              <w:jc w:val="left"/>
              <w:rPr>
                <w:rFonts w:ascii="Sakkal Majalla" w:eastAsia="Sakkal Majalla" w:hAnsi="Sakkal Majalla"/>
                <w:sz w:val="28"/>
                <w:szCs w:val="28"/>
              </w:rPr>
            </w:pPr>
          </w:p>
        </w:tc>
      </w:tr>
      <w:tr w:rsidR="002409F4" w:rsidRPr="008C2272"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2409F4" w:rsidRDefault="002409F4" w:rsidP="008B7152">
            <w:pPr>
              <w:bidi/>
              <w:spacing w:after="160" w:line="259" w:lineRule="auto"/>
              <w:ind w:left="0"/>
              <w:jc w:val="left"/>
              <w:rPr>
                <w:rFonts w:ascii="Sakkal Majalla" w:eastAsia="Sakkal Majalla" w:hAnsi="Sakkal Majalla"/>
                <w:sz w:val="28"/>
                <w:szCs w:val="28"/>
                <w:u w:val="single"/>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409F4" w:rsidRPr="002409F4" w:rsidRDefault="002409F4" w:rsidP="008B7152">
            <w:pPr>
              <w:bidi/>
              <w:spacing w:after="160" w:line="259" w:lineRule="auto"/>
              <w:ind w:left="0"/>
              <w:jc w:val="left"/>
              <w:rPr>
                <w:rFonts w:ascii="Sakkal Majalla" w:eastAsia="Sakkal Majalla" w:hAnsi="Sakkal Majalla"/>
                <w:sz w:val="28"/>
                <w:szCs w:val="28"/>
                <w:u w:val="single"/>
              </w:rPr>
            </w:pPr>
          </w:p>
        </w:tc>
      </w:tr>
      <w:tr w:rsidR="002409F4" w:rsidRPr="008C2272"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F74789" w:rsidRPr="008C2272"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2409F4" w:rsidRPr="008C2272"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E554D7">
              <w:rPr>
                <w:rFonts w:asciiTheme="majorBidi" w:hAnsiTheme="majorBidi" w:cstheme="majorBidi" w:hint="cs"/>
                <w:color w:val="5B9BD5" w:themeColor="accent1"/>
                <w:sz w:val="28"/>
                <w:szCs w:val="28"/>
                <w:rtl/>
              </w:rPr>
              <w:t>أرجو الاطلاع على المرفق</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1D1494" w:rsidRPr="008C2272" w:rsidTr="00EA6B06">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rsidR="001D1494" w:rsidRPr="008C2272" w:rsidRDefault="001D1494" w:rsidP="001D1494">
            <w:pPr>
              <w:bidi/>
              <w:spacing w:after="160" w:line="259" w:lineRule="auto"/>
              <w:ind w:left="0"/>
              <w:jc w:val="left"/>
              <w:rPr>
                <w:rFonts w:ascii="Sakkal Majalla" w:eastAsia="Sakkal Majalla" w:hAnsi="Sakkal Majalla"/>
                <w:sz w:val="28"/>
                <w:szCs w:val="28"/>
                <w:rtl/>
              </w:rPr>
            </w:pPr>
            <w:proofErr w:type="spellStart"/>
            <w:r w:rsidRPr="008C2272">
              <w:rPr>
                <w:rFonts w:ascii="Sakkal Majalla" w:eastAsia="Sakkal Majalla" w:hAnsi="Sakkal Majalla"/>
                <w:sz w:val="28"/>
                <w:szCs w:val="28"/>
                <w:rtl/>
              </w:rPr>
              <w:t>الإسم</w:t>
            </w:r>
            <w:proofErr w:type="spellEnd"/>
          </w:p>
        </w:tc>
        <w:tc>
          <w:tcPr>
            <w:tcW w:w="6959" w:type="dxa"/>
            <w:gridSpan w:val="6"/>
            <w:tcBorders>
              <w:top w:val="single" w:sz="4" w:space="0" w:color="auto"/>
              <w:left w:val="single" w:sz="4" w:space="0" w:color="auto"/>
              <w:right w:val="single" w:sz="4" w:space="0" w:color="auto"/>
            </w:tcBorders>
            <w:shd w:val="clear" w:color="auto" w:fill="auto"/>
          </w:tcPr>
          <w:p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tl/>
              </w:rPr>
            </w:pPr>
          </w:p>
        </w:tc>
      </w:tr>
      <w:tr w:rsidR="001D1494" w:rsidRPr="008C2272"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tcPr>
          <w:p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tcPr>
          <w:p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c>
          <w:tcPr>
            <w:tcW w:w="3364" w:type="dxa"/>
            <w:gridSpan w:val="3"/>
            <w:tcBorders>
              <w:top w:val="single" w:sz="4" w:space="0" w:color="auto"/>
              <w:left w:val="single" w:sz="4" w:space="0" w:color="auto"/>
              <w:right w:val="single" w:sz="4" w:space="0" w:color="auto"/>
            </w:tcBorders>
            <w:shd w:val="clear" w:color="auto" w:fill="auto"/>
          </w:tcPr>
          <w:p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rsidTr="00EA6B06">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tcPr>
          <w:p w:rsidR="001D1494" w:rsidRDefault="001D1494" w:rsidP="001D1494"/>
        </w:tc>
      </w:tr>
    </w:tbl>
    <w:p w:rsidR="00F74789" w:rsidRPr="00F74789" w:rsidRDefault="00F74789" w:rsidP="00F74789">
      <w:pPr>
        <w:tabs>
          <w:tab w:val="left" w:pos="7078"/>
        </w:tabs>
        <w:rPr>
          <w:rtl/>
          <w:lang w:bidi="ar-JO"/>
        </w:rPr>
      </w:pPr>
      <w:r>
        <w:rPr>
          <w:lang w:bidi="ar-JO"/>
        </w:rPr>
        <w:tab/>
      </w:r>
    </w:p>
    <w:p w:rsidR="001425F2" w:rsidRDefault="001425F2" w:rsidP="001425F2">
      <w:pPr>
        <w:rPr>
          <w:rtl/>
          <w:lang w:bidi="ar-JO"/>
        </w:rPr>
      </w:pPr>
    </w:p>
    <w:p w:rsidR="008C2272" w:rsidRPr="001425F2" w:rsidRDefault="008C2272" w:rsidP="001425F2">
      <w:pPr>
        <w:jc w:val="right"/>
        <w:rPr>
          <w:rtl/>
          <w:lang w:bidi="ar-JO"/>
        </w:rPr>
      </w:pPr>
    </w:p>
    <w:p w:rsidR="008C2272" w:rsidRDefault="008C2272" w:rsidP="008C2272">
      <w:pPr>
        <w:bidi/>
        <w:spacing w:after="160" w:line="259" w:lineRule="auto"/>
        <w:ind w:left="0"/>
        <w:jc w:val="left"/>
        <w:rPr>
          <w:rFonts w:ascii="Sakkal Majalla" w:eastAsia="Sakkal Majalla" w:hAnsi="Sakkal Majalla"/>
          <w:bCs w:val="0"/>
          <w:sz w:val="28"/>
          <w:szCs w:val="28"/>
          <w:rtl/>
        </w:rPr>
      </w:pPr>
    </w:p>
    <w:p w:rsidR="008C2272" w:rsidRDefault="008C2272" w:rsidP="008C2272">
      <w:pPr>
        <w:bidi/>
        <w:spacing w:after="160" w:line="259" w:lineRule="auto"/>
        <w:ind w:left="0"/>
        <w:jc w:val="left"/>
        <w:rPr>
          <w:rFonts w:ascii="Sakkal Majalla" w:eastAsia="Sakkal Majalla" w:hAnsi="Sakkal Majalla"/>
          <w:bCs w:val="0"/>
          <w:sz w:val="28"/>
          <w:szCs w:val="28"/>
          <w:rtl/>
        </w:rPr>
      </w:pPr>
    </w:p>
    <w:p w:rsidR="00072730" w:rsidRPr="004A1048" w:rsidRDefault="00072730" w:rsidP="00072730">
      <w:pPr>
        <w:pStyle w:val="af4"/>
        <w:bidi/>
        <w:ind w:left="1080"/>
        <w:rPr>
          <w:rFonts w:cs="Sakkal Majalla"/>
          <w:sz w:val="28"/>
          <w:szCs w:val="28"/>
          <w:rtl/>
        </w:rPr>
      </w:pPr>
    </w:p>
    <w:p w:rsidR="00072730" w:rsidRDefault="00072730" w:rsidP="00072730">
      <w:pPr>
        <w:pStyle w:val="af4"/>
        <w:bidi/>
        <w:ind w:left="1080"/>
        <w:rPr>
          <w:rFonts w:cs="Sakkal Majalla"/>
          <w:sz w:val="28"/>
          <w:szCs w:val="28"/>
          <w:rtl/>
          <w:lang w:bidi="ar-JO"/>
        </w:rPr>
      </w:pPr>
    </w:p>
    <w:p w:rsidR="00E834BC" w:rsidRDefault="00E834BC" w:rsidP="00E834BC">
      <w:pPr>
        <w:pStyle w:val="KPMGHeading2"/>
        <w:rPr>
          <w:rFonts w:eastAsia="Sakkal Majalla"/>
          <w:bCs/>
          <w:sz w:val="28"/>
          <w:szCs w:val="28"/>
          <w:rtl/>
        </w:rPr>
      </w:pPr>
      <w:r>
        <w:rPr>
          <w:sz w:val="28"/>
          <w:szCs w:val="28"/>
          <w:rtl/>
        </w:rPr>
        <w:br w:type="page"/>
      </w:r>
      <w:bookmarkStart w:id="27" w:name="_Toc507590152"/>
      <w:r w:rsidRPr="002409F4">
        <w:rPr>
          <w:b/>
          <w:bCs/>
          <w:sz w:val="28"/>
          <w:szCs w:val="28"/>
          <w:highlight w:val="yellow"/>
          <w:rtl/>
        </w:rPr>
        <w:lastRenderedPageBreak/>
        <w:t xml:space="preserve">نموذج الخبرات </w:t>
      </w:r>
      <w:r w:rsidR="005E6A47" w:rsidRPr="002409F4">
        <w:rPr>
          <w:rFonts w:hint="cs"/>
          <w:b/>
          <w:bCs/>
          <w:sz w:val="28"/>
          <w:szCs w:val="28"/>
          <w:highlight w:val="yellow"/>
          <w:rtl/>
        </w:rPr>
        <w:t>للم</w:t>
      </w:r>
      <w:r w:rsidRPr="002409F4">
        <w:rPr>
          <w:b/>
          <w:bCs/>
          <w:sz w:val="28"/>
          <w:szCs w:val="28"/>
          <w:highlight w:val="yellow"/>
          <w:rtl/>
        </w:rPr>
        <w:t>شاريع السابقة</w:t>
      </w:r>
      <w:bookmarkEnd w:id="27"/>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34BC" w:rsidRPr="004A1048" w:rsidRDefault="00E834BC" w:rsidP="00E834BC">
            <w:pPr>
              <w:bidi/>
              <w:jc w:val="left"/>
              <w:rPr>
                <w:rFonts w:ascii="Sakkal Majalla" w:hAnsi="Sakkal Majalla"/>
                <w:sz w:val="28"/>
                <w:szCs w:val="28"/>
                <w:rtl/>
              </w:rPr>
            </w:pPr>
            <w:bookmarkStart w:id="28"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DB26F5">
              <w:rPr>
                <w:rFonts w:ascii="Sakkal Majalla" w:hAnsi="Sakkal Majalla"/>
                <w:sz w:val="28"/>
                <w:szCs w:val="28"/>
                <w:rtl/>
              </w:rPr>
              <w:t>المتنافس</w:t>
            </w:r>
          </w:p>
        </w:tc>
      </w:tr>
      <w:tr w:rsidR="00E834BC" w:rsidRPr="004A1048" w:rsidTr="00E834BC">
        <w:tc>
          <w:tcPr>
            <w:tcW w:w="10440" w:type="dxa"/>
            <w:gridSpan w:val="3"/>
            <w:tcBorders>
              <w:top w:val="single" w:sz="4" w:space="0" w:color="auto"/>
            </w:tcBorders>
          </w:tcPr>
          <w:p w:rsidR="00E834BC" w:rsidRPr="004A1048" w:rsidRDefault="00E834BC" w:rsidP="00E834BC">
            <w:pPr>
              <w:bidi/>
              <w:jc w:val="left"/>
              <w:rPr>
                <w:rFonts w:ascii="Sakkal Majalla" w:hAnsi="Sakkal Majalla"/>
                <w:sz w:val="28"/>
                <w:szCs w:val="28"/>
                <w:rtl/>
              </w:rPr>
            </w:pPr>
          </w:p>
        </w:tc>
      </w:tr>
      <w:tr w:rsidR="00E834BC" w:rsidRPr="004A1048" w:rsidTr="00E834BC">
        <w:tc>
          <w:tcPr>
            <w:tcW w:w="10440" w:type="dxa"/>
            <w:gridSpan w:val="3"/>
          </w:tcPr>
          <w:p w:rsidR="00E834BC" w:rsidRPr="004B026F" w:rsidRDefault="00E834BC" w:rsidP="00E834BC">
            <w:pPr>
              <w:bidi/>
              <w:jc w:val="left"/>
              <w:rPr>
                <w:rFonts w:ascii="Sakkal Majalla" w:hAnsi="Sakkal Majalla"/>
                <w:sz w:val="28"/>
                <w:szCs w:val="28"/>
                <w:rtl/>
              </w:rPr>
            </w:pPr>
          </w:p>
        </w:tc>
      </w:tr>
      <w:tr w:rsidR="00E834BC" w:rsidRPr="004A1048" w:rsidTr="00E834BC">
        <w:tc>
          <w:tcPr>
            <w:tcW w:w="10440" w:type="dxa"/>
            <w:gridSpan w:val="3"/>
          </w:tcPr>
          <w:p w:rsidR="00E834BC" w:rsidRPr="004A1048" w:rsidRDefault="00E834BC" w:rsidP="00E834BC">
            <w:pPr>
              <w:bidi/>
              <w:jc w:val="left"/>
              <w:rPr>
                <w:rFonts w:ascii="Sakkal Majalla" w:hAnsi="Sakkal Majalla"/>
                <w:sz w:val="28"/>
                <w:szCs w:val="28"/>
                <w:rtl/>
              </w:rPr>
            </w:pPr>
          </w:p>
        </w:tc>
      </w:tr>
      <w:tr w:rsidR="00E834BC" w:rsidRPr="004A1048" w:rsidTr="00E834BC">
        <w:tc>
          <w:tcPr>
            <w:tcW w:w="10440" w:type="dxa"/>
            <w:gridSpan w:val="3"/>
          </w:tcPr>
          <w:p w:rsidR="00E834BC" w:rsidRPr="004A1048" w:rsidRDefault="00E834BC" w:rsidP="00E834BC">
            <w:pPr>
              <w:bidi/>
              <w:jc w:val="left"/>
              <w:rPr>
                <w:rFonts w:ascii="Sakkal Majalla" w:hAnsi="Sakkal Majalla"/>
                <w:sz w:val="28"/>
                <w:szCs w:val="28"/>
                <w:rtl/>
              </w:rPr>
            </w:pPr>
          </w:p>
        </w:tc>
      </w:tr>
      <w:tr w:rsidR="00E834BC" w:rsidRPr="004A1048" w:rsidTr="00E834BC">
        <w:tc>
          <w:tcPr>
            <w:tcW w:w="10440" w:type="dxa"/>
            <w:gridSpan w:val="3"/>
            <w:tcBorders>
              <w:top w:val="single" w:sz="4" w:space="0" w:color="auto"/>
            </w:tcBorders>
            <w:shd w:val="clear" w:color="auto" w:fill="D9D9D9"/>
          </w:tcPr>
          <w:p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DB26F5">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rsidTr="00E834BC">
        <w:trPr>
          <w:trHeight w:val="469"/>
        </w:trPr>
        <w:tc>
          <w:tcPr>
            <w:tcW w:w="1202" w:type="dxa"/>
            <w:tcBorders>
              <w:bottom w:val="single" w:sz="4" w:space="0" w:color="auto"/>
            </w:tcBorders>
            <w:shd w:val="clear" w:color="auto" w:fill="0C0C0C"/>
            <w:vAlign w:val="center"/>
          </w:tcPr>
          <w:p w:rsidR="00E834BC" w:rsidRPr="004A1048" w:rsidRDefault="00E834BC" w:rsidP="00E834BC">
            <w:pPr>
              <w:bidi/>
              <w:ind w:left="0"/>
              <w:jc w:val="center"/>
              <w:rPr>
                <w:rFonts w:ascii="Sakkal Majalla" w:hAnsi="Sakkal Majalla"/>
                <w:sz w:val="28"/>
                <w:szCs w:val="28"/>
                <w:rtl/>
              </w:rPr>
            </w:pPr>
            <w:bookmarkStart w:id="29"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rsidTr="009444C0">
        <w:trPr>
          <w:trHeight w:val="487"/>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rsidR="009444C0" w:rsidRDefault="009444C0" w:rsidP="009444C0">
            <w:pPr>
              <w:bidi/>
              <w:spacing w:after="0"/>
              <w:ind w:left="0"/>
              <w:jc w:val="left"/>
              <w:rPr>
                <w:rFonts w:ascii="Sakkal Majalla" w:hAnsi="Sakkal Majalla"/>
                <w:bCs w:val="0"/>
                <w:color w:val="000000"/>
              </w:rPr>
            </w:pPr>
          </w:p>
        </w:tc>
      </w:tr>
      <w:tr w:rsidR="009444C0" w:rsidRPr="004A1048" w:rsidTr="009444C0">
        <w:trPr>
          <w:trHeight w:val="45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54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tr w:rsidR="009444C0" w:rsidRPr="004A1048" w:rsidTr="009444C0">
        <w:trPr>
          <w:trHeight w:val="44"/>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rsidR="009444C0" w:rsidRDefault="009444C0" w:rsidP="001D1494">
            <w:pPr>
              <w:bidi/>
              <w:spacing w:after="0"/>
              <w:ind w:left="0"/>
              <w:jc w:val="left"/>
              <w:rPr>
                <w:rFonts w:ascii="Sakkal Majalla" w:hAnsi="Sakkal Majalla"/>
                <w:color w:val="000000"/>
                <w:rtl/>
              </w:rPr>
            </w:pPr>
          </w:p>
        </w:tc>
      </w:tr>
      <w:bookmarkEnd w:id="29"/>
      <w:tr w:rsidR="00E834BC" w:rsidRPr="004A1048" w:rsidTr="00E834BC">
        <w:trPr>
          <w:trHeight w:val="148"/>
        </w:trPr>
        <w:tc>
          <w:tcPr>
            <w:tcW w:w="1202" w:type="dxa"/>
            <w:tcBorders>
              <w:bottom w:val="single" w:sz="4" w:space="0" w:color="auto"/>
            </w:tcBorders>
            <w:shd w:val="clear" w:color="auto" w:fill="0C0C0C"/>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1D1494" w:rsidRPr="004A1048" w:rsidTr="00E834BC">
        <w:trPr>
          <w:trHeight w:val="487"/>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rsidR="001D1494" w:rsidRDefault="001D1494" w:rsidP="001D1494">
            <w:pPr>
              <w:bidi/>
              <w:spacing w:after="0"/>
              <w:ind w:left="0"/>
              <w:jc w:val="left"/>
              <w:rPr>
                <w:rFonts w:ascii="Sakkal Majalla" w:hAnsi="Sakkal Majalla"/>
                <w:bCs w:val="0"/>
                <w:color w:val="000000"/>
              </w:rPr>
            </w:pPr>
          </w:p>
        </w:tc>
      </w:tr>
      <w:tr w:rsidR="001D1494" w:rsidRPr="004A1048" w:rsidTr="00E834BC">
        <w:trPr>
          <w:trHeight w:val="451"/>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541"/>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44"/>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E834BC" w:rsidRPr="004A1048" w:rsidTr="00E834BC">
        <w:trPr>
          <w:trHeight w:val="148"/>
        </w:trPr>
        <w:tc>
          <w:tcPr>
            <w:tcW w:w="1202" w:type="dxa"/>
            <w:tcBorders>
              <w:bottom w:val="single" w:sz="4" w:space="0" w:color="auto"/>
            </w:tcBorders>
            <w:shd w:val="clear" w:color="auto" w:fill="0C0C0C"/>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1D1494" w:rsidRPr="004A1048" w:rsidTr="00E834BC">
        <w:trPr>
          <w:trHeight w:val="487"/>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rsidR="001D1494" w:rsidRDefault="001D1494" w:rsidP="001D1494">
            <w:pPr>
              <w:bidi/>
              <w:spacing w:after="0"/>
              <w:ind w:left="0"/>
              <w:jc w:val="left"/>
              <w:rPr>
                <w:rFonts w:ascii="Sakkal Majalla" w:hAnsi="Sakkal Majalla"/>
                <w:bCs w:val="0"/>
                <w:color w:val="000000"/>
              </w:rPr>
            </w:pPr>
          </w:p>
        </w:tc>
      </w:tr>
      <w:tr w:rsidR="001D1494" w:rsidRPr="004A1048" w:rsidTr="00E834BC">
        <w:trPr>
          <w:trHeight w:val="451"/>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rsidR="001D1494" w:rsidRDefault="001D1494" w:rsidP="001D1494">
            <w:pPr>
              <w:bidi/>
              <w:rPr>
                <w:rFonts w:ascii="Sakkal Majalla" w:hAnsi="Sakkal Majalla"/>
                <w:color w:val="000000"/>
                <w:rtl/>
              </w:rPr>
            </w:pPr>
          </w:p>
        </w:tc>
      </w:tr>
      <w:tr w:rsidR="001D1494" w:rsidRPr="004A1048" w:rsidTr="00E834BC">
        <w:trPr>
          <w:trHeight w:val="541"/>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148"/>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rsidR="001D1494" w:rsidRDefault="001D1494" w:rsidP="001D1494">
            <w:pPr>
              <w:bidi/>
              <w:spacing w:after="0"/>
              <w:ind w:left="0"/>
              <w:jc w:val="left"/>
              <w:rPr>
                <w:rFonts w:ascii="Sakkal Majalla" w:hAnsi="Sakkal Majalla"/>
                <w:color w:val="000000"/>
                <w:rtl/>
              </w:rPr>
            </w:pPr>
          </w:p>
        </w:tc>
      </w:tr>
      <w:tr w:rsidR="001D1494" w:rsidRPr="004A1048" w:rsidTr="00E834BC">
        <w:trPr>
          <w:trHeight w:val="44"/>
        </w:trPr>
        <w:tc>
          <w:tcPr>
            <w:tcW w:w="1202" w:type="dxa"/>
            <w:shd w:val="clear" w:color="auto" w:fill="D9D9D9"/>
            <w:vAlign w:val="center"/>
          </w:tcPr>
          <w:p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rsidR="001D1494" w:rsidRPr="001D1494" w:rsidRDefault="001D1494" w:rsidP="001D1494">
            <w:pPr>
              <w:bidi/>
              <w:spacing w:after="0"/>
              <w:ind w:left="0"/>
              <w:jc w:val="left"/>
              <w:rPr>
                <w:rStyle w:val="Hyperlink"/>
                <w:rtl/>
              </w:rPr>
            </w:pPr>
          </w:p>
        </w:tc>
      </w:tr>
    </w:tbl>
    <w:p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30" w:name="_Hlk503048156"/>
      <w:bookmarkEnd w:id="28"/>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30"/>
    <w:p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rsidR="003719AD" w:rsidRPr="002409F4" w:rsidRDefault="003719AD" w:rsidP="003719AD">
      <w:pPr>
        <w:pStyle w:val="KPMGHeading2"/>
        <w:rPr>
          <w:b/>
          <w:bCs/>
          <w:sz w:val="28"/>
          <w:szCs w:val="28"/>
          <w:highlight w:val="yellow"/>
          <w:rtl/>
        </w:rPr>
      </w:pPr>
      <w:bookmarkStart w:id="31" w:name="_Toc507590153"/>
      <w:r w:rsidRPr="002409F4">
        <w:rPr>
          <w:b/>
          <w:bCs/>
          <w:sz w:val="28"/>
          <w:szCs w:val="28"/>
          <w:highlight w:val="yellow"/>
          <w:rtl/>
        </w:rPr>
        <w:lastRenderedPageBreak/>
        <w:t xml:space="preserve">نموذج الخبرات </w:t>
      </w:r>
      <w:r w:rsidR="005E6A47" w:rsidRPr="002409F4">
        <w:rPr>
          <w:rFonts w:hint="cs"/>
          <w:b/>
          <w:bCs/>
          <w:sz w:val="28"/>
          <w:szCs w:val="28"/>
          <w:highlight w:val="yellow"/>
          <w:rtl/>
        </w:rPr>
        <w:t>للم</w:t>
      </w:r>
      <w:r w:rsidRPr="002409F4">
        <w:rPr>
          <w:b/>
          <w:bCs/>
          <w:sz w:val="28"/>
          <w:szCs w:val="28"/>
          <w:highlight w:val="yellow"/>
          <w:rtl/>
        </w:rPr>
        <w:t>شاريع الحالية</w:t>
      </w:r>
      <w:bookmarkEnd w:id="31"/>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DB26F5">
              <w:rPr>
                <w:rFonts w:ascii="Sakkal Majalla" w:hAnsi="Sakkal Majalla"/>
                <w:sz w:val="28"/>
                <w:szCs w:val="28"/>
                <w:rtl/>
              </w:rPr>
              <w:t>المتنافس</w:t>
            </w:r>
            <w:r w:rsidRPr="004A1048">
              <w:rPr>
                <w:rFonts w:ascii="Sakkal Majalla" w:hAnsi="Sakkal Majalla"/>
                <w:sz w:val="28"/>
                <w:szCs w:val="28"/>
                <w:rtl/>
              </w:rPr>
              <w:t>.</w:t>
            </w:r>
          </w:p>
        </w:tc>
      </w:tr>
      <w:tr w:rsidR="003719AD" w:rsidRPr="004A1048" w:rsidTr="003719AD">
        <w:tc>
          <w:tcPr>
            <w:tcW w:w="10440" w:type="dxa"/>
            <w:gridSpan w:val="3"/>
            <w:tcBorders>
              <w:top w:val="single" w:sz="4" w:space="0" w:color="auto"/>
            </w:tcBorders>
            <w:vAlign w:val="center"/>
          </w:tcPr>
          <w:p w:rsidR="003719AD" w:rsidRPr="004A1048" w:rsidRDefault="003719AD" w:rsidP="003719AD">
            <w:pPr>
              <w:bidi/>
              <w:jc w:val="left"/>
              <w:rPr>
                <w:rFonts w:ascii="Sakkal Majalla" w:hAnsi="Sakkal Majalla"/>
                <w:sz w:val="28"/>
                <w:szCs w:val="28"/>
                <w:rtl/>
              </w:rPr>
            </w:pPr>
          </w:p>
        </w:tc>
      </w:tr>
      <w:tr w:rsidR="003719AD" w:rsidRPr="004A1048" w:rsidTr="003719AD">
        <w:tc>
          <w:tcPr>
            <w:tcW w:w="10440" w:type="dxa"/>
            <w:gridSpan w:val="3"/>
            <w:vAlign w:val="center"/>
          </w:tcPr>
          <w:p w:rsidR="003719AD" w:rsidRPr="004A1048" w:rsidRDefault="003719AD" w:rsidP="003719AD">
            <w:pPr>
              <w:bidi/>
              <w:jc w:val="left"/>
              <w:rPr>
                <w:rFonts w:ascii="Sakkal Majalla" w:hAnsi="Sakkal Majalla"/>
                <w:sz w:val="28"/>
                <w:szCs w:val="28"/>
                <w:rtl/>
              </w:rPr>
            </w:pPr>
          </w:p>
        </w:tc>
      </w:tr>
      <w:tr w:rsidR="003719AD" w:rsidRPr="004A1048" w:rsidTr="003719AD">
        <w:tc>
          <w:tcPr>
            <w:tcW w:w="10440" w:type="dxa"/>
            <w:gridSpan w:val="3"/>
            <w:vAlign w:val="center"/>
          </w:tcPr>
          <w:p w:rsidR="003719AD" w:rsidRPr="004A1048" w:rsidRDefault="003719AD" w:rsidP="003719AD">
            <w:pPr>
              <w:bidi/>
              <w:jc w:val="left"/>
              <w:rPr>
                <w:rFonts w:ascii="Sakkal Majalla" w:hAnsi="Sakkal Majalla"/>
                <w:sz w:val="28"/>
                <w:szCs w:val="28"/>
                <w:rtl/>
              </w:rPr>
            </w:pPr>
          </w:p>
        </w:tc>
      </w:tr>
      <w:tr w:rsidR="003719AD" w:rsidRPr="004A1048" w:rsidTr="003719AD">
        <w:tc>
          <w:tcPr>
            <w:tcW w:w="10440" w:type="dxa"/>
            <w:gridSpan w:val="3"/>
            <w:vAlign w:val="center"/>
          </w:tcPr>
          <w:p w:rsidR="003719AD" w:rsidRPr="004A1048" w:rsidRDefault="003719AD" w:rsidP="003719AD">
            <w:pPr>
              <w:bidi/>
              <w:jc w:val="left"/>
              <w:rPr>
                <w:rFonts w:ascii="Sakkal Majalla" w:hAnsi="Sakkal Majalla"/>
                <w:sz w:val="28"/>
                <w:szCs w:val="28"/>
                <w:rtl/>
              </w:rPr>
            </w:pPr>
          </w:p>
        </w:tc>
      </w:tr>
      <w:tr w:rsidR="003719AD" w:rsidRPr="004A1048" w:rsidTr="003719AD">
        <w:tc>
          <w:tcPr>
            <w:tcW w:w="10440" w:type="dxa"/>
            <w:gridSpan w:val="3"/>
            <w:tcBorders>
              <w:top w:val="single" w:sz="4" w:space="0" w:color="auto"/>
            </w:tcBorders>
            <w:shd w:val="clear" w:color="auto" w:fill="D9D9D9"/>
            <w:vAlign w:val="center"/>
          </w:tcPr>
          <w:p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rsidTr="003719AD">
        <w:trPr>
          <w:trHeight w:val="469"/>
        </w:trPr>
        <w:tc>
          <w:tcPr>
            <w:tcW w:w="1202" w:type="dxa"/>
            <w:tcBorders>
              <w:bottom w:val="single" w:sz="4" w:space="0" w:color="auto"/>
            </w:tcBorders>
            <w:shd w:val="clear" w:color="auto" w:fill="0C0C0C"/>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rsidTr="003719AD">
        <w:trPr>
          <w:trHeight w:val="487"/>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rsidR="009444C0" w:rsidRDefault="009444C0" w:rsidP="009444C0">
            <w:pPr>
              <w:bidi/>
              <w:spacing w:after="0"/>
              <w:ind w:left="0"/>
              <w:jc w:val="left"/>
              <w:rPr>
                <w:rFonts w:ascii="Sakkal Majalla" w:hAnsi="Sakkal Majalla"/>
                <w:bCs w:val="0"/>
                <w:color w:val="000000"/>
              </w:rPr>
            </w:pPr>
          </w:p>
        </w:tc>
      </w:tr>
      <w:tr w:rsidR="009444C0" w:rsidRPr="004A1048" w:rsidTr="003719AD">
        <w:trPr>
          <w:trHeight w:val="45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54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44"/>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rsidR="009444C0" w:rsidRDefault="009444C0" w:rsidP="009444C0">
            <w:pPr>
              <w:bidi/>
              <w:rPr>
                <w:rFonts w:ascii="Sakkal Majalla" w:hAnsi="Sakkal Majalla"/>
                <w:color w:val="000000"/>
                <w:rtl/>
              </w:rPr>
            </w:pPr>
          </w:p>
        </w:tc>
      </w:tr>
      <w:tr w:rsidR="003719AD" w:rsidRPr="004A1048" w:rsidTr="003719AD">
        <w:trPr>
          <w:trHeight w:val="148"/>
        </w:trPr>
        <w:tc>
          <w:tcPr>
            <w:tcW w:w="1202" w:type="dxa"/>
            <w:tcBorders>
              <w:bottom w:val="single" w:sz="4" w:space="0" w:color="auto"/>
            </w:tcBorders>
            <w:shd w:val="clear" w:color="auto" w:fill="0C0C0C"/>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9444C0" w:rsidRPr="004A1048" w:rsidTr="003719AD">
        <w:trPr>
          <w:trHeight w:val="487"/>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rsidR="009444C0" w:rsidRDefault="009444C0" w:rsidP="009444C0">
            <w:pPr>
              <w:bidi/>
              <w:spacing w:after="0"/>
              <w:ind w:left="0"/>
              <w:jc w:val="left"/>
              <w:rPr>
                <w:rFonts w:ascii="Sakkal Majalla" w:hAnsi="Sakkal Majalla"/>
                <w:bCs w:val="0"/>
                <w:color w:val="000000"/>
              </w:rPr>
            </w:pPr>
          </w:p>
        </w:tc>
      </w:tr>
      <w:tr w:rsidR="009444C0" w:rsidRPr="004A1048" w:rsidTr="003719AD">
        <w:trPr>
          <w:trHeight w:val="45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541"/>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w:t>
            </w:r>
            <w:proofErr w:type="spellStart"/>
            <w:r w:rsidRPr="004A1048">
              <w:rPr>
                <w:rFonts w:ascii="Sakkal Majalla" w:hAnsi="Sakkal Majalla"/>
                <w:sz w:val="28"/>
                <w:szCs w:val="28"/>
                <w:rtl/>
              </w:rPr>
              <w:t>الإنتهاء</w:t>
            </w:r>
            <w:proofErr w:type="spellEnd"/>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Pr>
            </w:pPr>
            <w:proofErr w:type="spellStart"/>
            <w:r w:rsidRPr="004A1048">
              <w:rPr>
                <w:rFonts w:ascii="Sakkal Majalla" w:hAnsi="Sakkal Majalla"/>
                <w:sz w:val="28"/>
                <w:szCs w:val="28"/>
                <w:rtl/>
              </w:rPr>
              <w:t>إسم</w:t>
            </w:r>
            <w:proofErr w:type="spellEnd"/>
            <w:r w:rsidRPr="004A1048">
              <w:rPr>
                <w:rFonts w:ascii="Sakkal Majalla" w:hAnsi="Sakkal Majalla"/>
                <w:sz w:val="28"/>
                <w:szCs w:val="28"/>
                <w:rtl/>
              </w:rPr>
              <w:t xml:space="preserve"> المسؤول عن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148"/>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rsidR="009444C0" w:rsidRDefault="009444C0" w:rsidP="009444C0">
            <w:pPr>
              <w:bidi/>
              <w:rPr>
                <w:rFonts w:ascii="Sakkal Majalla" w:hAnsi="Sakkal Majalla"/>
                <w:color w:val="000000"/>
                <w:rtl/>
              </w:rPr>
            </w:pPr>
          </w:p>
        </w:tc>
      </w:tr>
      <w:tr w:rsidR="009444C0" w:rsidRPr="004A1048" w:rsidTr="003719AD">
        <w:trPr>
          <w:trHeight w:val="44"/>
        </w:trPr>
        <w:tc>
          <w:tcPr>
            <w:tcW w:w="1202" w:type="dxa"/>
            <w:shd w:val="clear" w:color="auto" w:fill="D9D9D9"/>
            <w:vAlign w:val="center"/>
          </w:tcPr>
          <w:p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rsidR="009444C0" w:rsidRDefault="009444C0" w:rsidP="009444C0">
            <w:pPr>
              <w:bidi/>
              <w:rPr>
                <w:rFonts w:ascii="Sakkal Majalla" w:hAnsi="Sakkal Majalla"/>
                <w:color w:val="000000"/>
                <w:rtl/>
              </w:rPr>
            </w:pPr>
          </w:p>
        </w:tc>
      </w:tr>
    </w:tbl>
    <w:p w:rsidR="003719AD" w:rsidRPr="003719AD" w:rsidRDefault="003719AD" w:rsidP="003719AD">
      <w:pPr>
        <w:tabs>
          <w:tab w:val="left" w:pos="5515"/>
        </w:tabs>
        <w:spacing w:after="0"/>
        <w:rPr>
          <w:rtl/>
          <w:lang w:bidi="ar-JO"/>
        </w:rPr>
      </w:pPr>
      <w:r>
        <w:rPr>
          <w:lang w:bidi="ar-JO"/>
        </w:rPr>
        <w:tab/>
      </w:r>
    </w:p>
    <w:p w:rsidR="00072730" w:rsidRPr="004A1048" w:rsidRDefault="00072730" w:rsidP="00072730">
      <w:pPr>
        <w:jc w:val="center"/>
        <w:rPr>
          <w:rFonts w:ascii="Sakkal Majalla" w:hAnsi="Sakkal Majalla"/>
          <w:sz w:val="28"/>
          <w:szCs w:val="28"/>
          <w:rtl/>
        </w:rPr>
      </w:pPr>
    </w:p>
    <w:p w:rsidR="001A6B0C" w:rsidRPr="005F0B1D" w:rsidRDefault="001A6B0C" w:rsidP="008A116C">
      <w:pPr>
        <w:pStyle w:val="KPMGHeading2"/>
      </w:pPr>
      <w:r>
        <w:br w:type="page"/>
      </w:r>
      <w:bookmarkStart w:id="32" w:name="_Toc507590154"/>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32"/>
    </w:p>
    <w:tbl>
      <w:tblPr>
        <w:tblStyle w:val="TableGrid2"/>
        <w:bidiVisual/>
        <w:tblW w:w="10337" w:type="dxa"/>
        <w:tblInd w:w="-400" w:type="dxa"/>
        <w:tblLook w:val="01E0" w:firstRow="1" w:lastRow="1" w:firstColumn="1" w:lastColumn="1" w:noHBand="0" w:noVBand="0"/>
      </w:tblPr>
      <w:tblGrid>
        <w:gridCol w:w="458"/>
        <w:gridCol w:w="2491"/>
        <w:gridCol w:w="3179"/>
        <w:gridCol w:w="3131"/>
        <w:gridCol w:w="1078"/>
      </w:tblGrid>
      <w:tr w:rsidR="00072730" w:rsidRPr="004A1048" w:rsidTr="001A6B0C">
        <w:tc>
          <w:tcPr>
            <w:tcW w:w="10337" w:type="dxa"/>
            <w:gridSpan w:val="5"/>
            <w:tcBorders>
              <w:top w:val="single" w:sz="4" w:space="0" w:color="auto"/>
              <w:bottom w:val="single" w:sz="4" w:space="0" w:color="auto"/>
            </w:tcBorders>
            <w:shd w:val="clear" w:color="auto" w:fill="D9D9D9"/>
            <w:vAlign w:val="center"/>
          </w:tcPr>
          <w:p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33" w:name="_Hlk503031997"/>
            <w:r w:rsidRPr="004A1048">
              <w:rPr>
                <w:rFonts w:ascii="Sakkal Majalla" w:hAnsi="Sakkal Majalla"/>
                <w:sz w:val="28"/>
                <w:szCs w:val="28"/>
                <w:rtl/>
              </w:rPr>
              <w:t xml:space="preserve">وضح خبرات الكادر الإداري التابع للمقاول </w:t>
            </w:r>
            <w:bookmarkEnd w:id="33"/>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rsidTr="00CB21FC">
        <w:tc>
          <w:tcPr>
            <w:tcW w:w="10337" w:type="dxa"/>
            <w:gridSpan w:val="5"/>
            <w:tcBorders>
              <w:top w:val="single" w:sz="4" w:space="0" w:color="auto"/>
              <w:left w:val="nil"/>
              <w:bottom w:val="single" w:sz="4" w:space="0" w:color="auto"/>
              <w:right w:val="nil"/>
            </w:tcBorders>
            <w:vAlign w:val="center"/>
          </w:tcPr>
          <w:p w:rsidR="00072730" w:rsidRPr="008A116C" w:rsidRDefault="00072730" w:rsidP="00CB21FC">
            <w:pPr>
              <w:jc w:val="center"/>
              <w:rPr>
                <w:rFonts w:ascii="Sakkal Majalla" w:hAnsi="Sakkal Majalla"/>
                <w:sz w:val="28"/>
                <w:szCs w:val="28"/>
                <w:rtl/>
              </w:rPr>
            </w:pPr>
          </w:p>
        </w:tc>
      </w:tr>
      <w:tr w:rsidR="00072730" w:rsidRPr="004A1048" w:rsidTr="002409F4">
        <w:tc>
          <w:tcPr>
            <w:tcW w:w="458" w:type="dxa"/>
            <w:tcBorders>
              <w:top w:val="single" w:sz="4" w:space="0" w:color="auto"/>
            </w:tcBorders>
            <w:vAlign w:val="center"/>
          </w:tcPr>
          <w:p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2491" w:type="dxa"/>
            <w:tcBorders>
              <w:top w:val="single" w:sz="4" w:space="0" w:color="auto"/>
            </w:tcBorders>
            <w:vAlign w:val="center"/>
          </w:tcPr>
          <w:p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3179" w:type="dxa"/>
            <w:tcBorders>
              <w:top w:val="single" w:sz="4" w:space="0" w:color="auto"/>
            </w:tcBorders>
            <w:vAlign w:val="center"/>
          </w:tcPr>
          <w:p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131" w:type="dxa"/>
            <w:tcBorders>
              <w:top w:val="single" w:sz="4" w:space="0" w:color="auto"/>
            </w:tcBorders>
            <w:vAlign w:val="center"/>
          </w:tcPr>
          <w:p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078" w:type="dxa"/>
            <w:tcBorders>
              <w:top w:val="single" w:sz="4" w:space="0" w:color="auto"/>
            </w:tcBorders>
            <w:vAlign w:val="center"/>
          </w:tcPr>
          <w:p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2409F4" w:rsidRPr="004A1048" w:rsidTr="002409F4">
        <w:tc>
          <w:tcPr>
            <w:tcW w:w="458" w:type="dxa"/>
          </w:tcPr>
          <w:p w:rsidR="002409F4" w:rsidRPr="004A1048" w:rsidRDefault="002409F4" w:rsidP="002409F4">
            <w:pPr>
              <w:ind w:left="0"/>
              <w:jc w:val="center"/>
              <w:rPr>
                <w:rFonts w:ascii="Sakkal Majalla" w:hAnsi="Sakkal Majalla"/>
                <w:sz w:val="28"/>
                <w:szCs w:val="28"/>
                <w:rtl/>
              </w:rPr>
            </w:pPr>
            <w:r w:rsidRPr="00E554D7">
              <w:rPr>
                <w:rFonts w:ascii="Sakkal Majalla" w:hAnsi="Sakkal Majalla" w:hint="cs"/>
                <w:color w:val="5B9BD5" w:themeColor="accent1"/>
                <w:sz w:val="28"/>
                <w:szCs w:val="28"/>
                <w:rtl/>
              </w:rPr>
              <w:t>1</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2</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3</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Borders>
              <w:bottom w:val="single" w:sz="4" w:space="0" w:color="auto"/>
            </w:tcBorders>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4</w:t>
            </w:r>
          </w:p>
        </w:tc>
        <w:tc>
          <w:tcPr>
            <w:tcW w:w="2491" w:type="dxa"/>
            <w:tcBorders>
              <w:bottom w:val="single" w:sz="4" w:space="0" w:color="auto"/>
            </w:tcBorders>
          </w:tcPr>
          <w:p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5</w:t>
            </w:r>
          </w:p>
        </w:tc>
        <w:tc>
          <w:tcPr>
            <w:tcW w:w="2491" w:type="dxa"/>
            <w:vAlign w:val="center"/>
          </w:tcPr>
          <w:p w:rsidR="002409F4" w:rsidRPr="004A1048" w:rsidRDefault="002409F4" w:rsidP="002409F4">
            <w:pPr>
              <w:jc w:val="left"/>
              <w:rPr>
                <w:rFonts w:ascii="Sakkal Majalla" w:hAnsi="Sakkal Majalla"/>
                <w:sz w:val="28"/>
                <w:szCs w:val="28"/>
                <w:rtl/>
              </w:rPr>
            </w:pPr>
          </w:p>
        </w:tc>
        <w:tc>
          <w:tcPr>
            <w:tcW w:w="3179" w:type="dxa"/>
            <w:vAlign w:val="center"/>
          </w:tcPr>
          <w:p w:rsidR="002409F4" w:rsidRPr="004A1048" w:rsidRDefault="002409F4" w:rsidP="002409F4">
            <w:pPr>
              <w:jc w:val="left"/>
              <w:rPr>
                <w:rFonts w:ascii="Sakkal Majalla" w:hAnsi="Sakkal Majalla"/>
                <w:b/>
                <w:bCs w:val="0"/>
                <w:sz w:val="28"/>
                <w:szCs w:val="28"/>
                <w:u w:val="single"/>
                <w:rtl/>
              </w:rPr>
            </w:pPr>
          </w:p>
        </w:tc>
        <w:tc>
          <w:tcPr>
            <w:tcW w:w="3131" w:type="dxa"/>
            <w:vAlign w:val="center"/>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6</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7</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8</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9</w:t>
            </w:r>
          </w:p>
        </w:tc>
        <w:tc>
          <w:tcPr>
            <w:tcW w:w="2491" w:type="dxa"/>
          </w:tcPr>
          <w:p w:rsidR="002409F4" w:rsidRPr="004A1048" w:rsidRDefault="002409F4" w:rsidP="002409F4">
            <w:pPr>
              <w:jc w:val="left"/>
              <w:rPr>
                <w:rFonts w:ascii="Sakkal Majalla" w:hAnsi="Sakkal Majalla"/>
                <w:sz w:val="28"/>
                <w:szCs w:val="28"/>
                <w:rtl/>
              </w:rPr>
            </w:pPr>
          </w:p>
        </w:tc>
        <w:tc>
          <w:tcPr>
            <w:tcW w:w="3179" w:type="dxa"/>
          </w:tcPr>
          <w:p w:rsidR="002409F4" w:rsidRPr="004A1048" w:rsidRDefault="002409F4" w:rsidP="002409F4">
            <w:pPr>
              <w:jc w:val="left"/>
              <w:rPr>
                <w:rFonts w:ascii="Sakkal Majalla" w:hAnsi="Sakkal Majalla"/>
                <w:b/>
                <w:bCs w:val="0"/>
                <w:sz w:val="28"/>
                <w:szCs w:val="28"/>
                <w:u w:val="single"/>
                <w:rtl/>
              </w:rPr>
            </w:pPr>
          </w:p>
        </w:tc>
        <w:tc>
          <w:tcPr>
            <w:tcW w:w="3131" w:type="dxa"/>
          </w:tcPr>
          <w:p w:rsidR="002409F4" w:rsidRPr="004A1048" w:rsidRDefault="002409F4" w:rsidP="002409F4">
            <w:pPr>
              <w:jc w:val="left"/>
              <w:rPr>
                <w:rFonts w:ascii="Sakkal Majalla" w:hAnsi="Sakkal Majalla"/>
                <w:b/>
                <w:bCs w:val="0"/>
                <w:sz w:val="28"/>
                <w:szCs w:val="28"/>
                <w:u w:val="single"/>
                <w:rtl/>
              </w:rPr>
            </w:pPr>
          </w:p>
        </w:tc>
        <w:tc>
          <w:tcPr>
            <w:tcW w:w="1078" w:type="dxa"/>
          </w:tcPr>
          <w:p w:rsidR="002409F4" w:rsidRPr="004A1048" w:rsidRDefault="002409F4" w:rsidP="002409F4">
            <w:pPr>
              <w:jc w:val="left"/>
              <w:rPr>
                <w:rFonts w:ascii="Sakkal Majalla" w:hAnsi="Sakkal Majalla"/>
                <w:b/>
                <w:bCs w:val="0"/>
                <w:sz w:val="28"/>
                <w:szCs w:val="28"/>
                <w:u w:val="single"/>
                <w:rtl/>
              </w:rPr>
            </w:pPr>
          </w:p>
        </w:tc>
      </w:tr>
      <w:tr w:rsidR="002409F4" w:rsidRPr="004A1048" w:rsidTr="002409F4">
        <w:tc>
          <w:tcPr>
            <w:tcW w:w="458" w:type="dxa"/>
            <w:tcBorders>
              <w:bottom w:val="single" w:sz="4" w:space="0" w:color="auto"/>
            </w:tcBorders>
          </w:tcPr>
          <w:p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10</w:t>
            </w:r>
          </w:p>
        </w:tc>
        <w:tc>
          <w:tcPr>
            <w:tcW w:w="2491" w:type="dxa"/>
            <w:tcBorders>
              <w:bottom w:val="single" w:sz="4" w:space="0" w:color="auto"/>
            </w:tcBorders>
          </w:tcPr>
          <w:p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rsidR="002409F4" w:rsidRPr="004A1048" w:rsidRDefault="002409F4" w:rsidP="002409F4">
            <w:pPr>
              <w:jc w:val="left"/>
              <w:rPr>
                <w:rFonts w:ascii="Sakkal Majalla" w:hAnsi="Sakkal Majalla"/>
                <w:b/>
                <w:bCs w:val="0"/>
                <w:sz w:val="28"/>
                <w:szCs w:val="28"/>
                <w:u w:val="single"/>
                <w:rtl/>
              </w:rPr>
            </w:pPr>
          </w:p>
        </w:tc>
      </w:tr>
    </w:tbl>
    <w:p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rsidR="00C179CF" w:rsidRPr="002409F4" w:rsidRDefault="008A116C" w:rsidP="008A116C">
      <w:pPr>
        <w:pStyle w:val="KPMGHeading2"/>
        <w:rPr>
          <w:sz w:val="28"/>
          <w:szCs w:val="28"/>
          <w:highlight w:val="yellow"/>
        </w:rPr>
      </w:pPr>
      <w:bookmarkStart w:id="34" w:name="_Toc507590155"/>
      <w:r w:rsidRPr="002409F4">
        <w:rPr>
          <w:bCs/>
          <w:sz w:val="28"/>
          <w:szCs w:val="28"/>
          <w:highlight w:val="yellow"/>
          <w:rtl/>
        </w:rPr>
        <w:lastRenderedPageBreak/>
        <w:t>نموذج الخبرات -الكادر الفني</w:t>
      </w:r>
      <w:bookmarkEnd w:id="34"/>
    </w:p>
    <w:tbl>
      <w:tblPr>
        <w:tblStyle w:val="TableGrid2"/>
        <w:bidiVisual/>
        <w:tblW w:w="10299" w:type="dxa"/>
        <w:tblInd w:w="-400" w:type="dxa"/>
        <w:tblLook w:val="01E0" w:firstRow="1" w:lastRow="1" w:firstColumn="1" w:lastColumn="1" w:noHBand="0" w:noVBand="0"/>
      </w:tblPr>
      <w:tblGrid>
        <w:gridCol w:w="734"/>
        <w:gridCol w:w="2405"/>
        <w:gridCol w:w="1827"/>
        <w:gridCol w:w="3645"/>
        <w:gridCol w:w="1688"/>
      </w:tblGrid>
      <w:tr w:rsidR="00072730" w:rsidRPr="004A1048" w:rsidTr="00B24A1A">
        <w:tc>
          <w:tcPr>
            <w:tcW w:w="10299" w:type="dxa"/>
            <w:gridSpan w:val="5"/>
            <w:tcBorders>
              <w:top w:val="single" w:sz="4" w:space="0" w:color="auto"/>
              <w:bottom w:val="single" w:sz="4" w:space="0" w:color="auto"/>
            </w:tcBorders>
            <w:shd w:val="clear" w:color="auto" w:fill="D9D9D9"/>
          </w:tcPr>
          <w:p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rsidTr="00B24A1A">
        <w:tc>
          <w:tcPr>
            <w:tcW w:w="10299" w:type="dxa"/>
            <w:gridSpan w:val="5"/>
            <w:tcBorders>
              <w:top w:val="single" w:sz="4" w:space="0" w:color="auto"/>
              <w:left w:val="nil"/>
              <w:bottom w:val="single" w:sz="4" w:space="0" w:color="auto"/>
              <w:right w:val="nil"/>
            </w:tcBorders>
            <w:vAlign w:val="center"/>
          </w:tcPr>
          <w:p w:rsidR="00072730" w:rsidRPr="008A116C" w:rsidRDefault="00072730" w:rsidP="00CB21FC">
            <w:pPr>
              <w:jc w:val="center"/>
              <w:rPr>
                <w:rFonts w:ascii="Sakkal Majalla" w:hAnsi="Sakkal Majalla"/>
                <w:sz w:val="28"/>
                <w:szCs w:val="28"/>
                <w:rtl/>
              </w:rPr>
            </w:pPr>
          </w:p>
        </w:tc>
      </w:tr>
      <w:tr w:rsidR="00072730" w:rsidRPr="004A1048" w:rsidTr="009444C0">
        <w:tc>
          <w:tcPr>
            <w:tcW w:w="734" w:type="dxa"/>
            <w:tcBorders>
              <w:top w:val="single" w:sz="4" w:space="0" w:color="auto"/>
            </w:tcBorders>
            <w:vAlign w:val="center"/>
          </w:tcPr>
          <w:p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2405" w:type="dxa"/>
            <w:tcBorders>
              <w:top w:val="single" w:sz="4" w:space="0" w:color="auto"/>
            </w:tcBorders>
            <w:vAlign w:val="center"/>
          </w:tcPr>
          <w:p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2</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3</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4</w:t>
            </w:r>
          </w:p>
        </w:tc>
        <w:tc>
          <w:tcPr>
            <w:tcW w:w="2405"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5</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6</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7</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8</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9</w:t>
            </w:r>
          </w:p>
        </w:tc>
        <w:tc>
          <w:tcPr>
            <w:tcW w:w="2405" w:type="dxa"/>
          </w:tcPr>
          <w:p w:rsidR="009444C0" w:rsidRPr="009444C0" w:rsidRDefault="009444C0" w:rsidP="009444C0">
            <w:pPr>
              <w:ind w:left="0"/>
              <w:jc w:val="center"/>
              <w:rPr>
                <w:rFonts w:ascii="Sakkal Majalla" w:hAnsi="Sakkal Majalla"/>
                <w:color w:val="5B9BD5" w:themeColor="accent1"/>
                <w:sz w:val="28"/>
                <w:szCs w:val="28"/>
              </w:rPr>
            </w:pPr>
          </w:p>
        </w:tc>
        <w:tc>
          <w:tcPr>
            <w:tcW w:w="1827" w:type="dxa"/>
          </w:tcPr>
          <w:p w:rsidR="009444C0" w:rsidRPr="009444C0" w:rsidRDefault="009444C0" w:rsidP="009444C0">
            <w:pPr>
              <w:ind w:left="0"/>
              <w:jc w:val="center"/>
              <w:rPr>
                <w:rFonts w:ascii="Sakkal Majalla" w:hAnsi="Sakkal Majalla"/>
                <w:color w:val="5B9BD5" w:themeColor="accent1"/>
                <w:sz w:val="28"/>
                <w:szCs w:val="28"/>
              </w:rPr>
            </w:pPr>
          </w:p>
        </w:tc>
        <w:tc>
          <w:tcPr>
            <w:tcW w:w="3645" w:type="dxa"/>
          </w:tcPr>
          <w:p w:rsidR="009444C0" w:rsidRPr="009444C0" w:rsidRDefault="009444C0" w:rsidP="009444C0">
            <w:pPr>
              <w:ind w:left="0"/>
              <w:jc w:val="center"/>
              <w:rPr>
                <w:rFonts w:ascii="Sakkal Majalla" w:hAnsi="Sakkal Majalla"/>
                <w:color w:val="5B9BD5" w:themeColor="accent1"/>
                <w:sz w:val="28"/>
                <w:szCs w:val="28"/>
              </w:rPr>
            </w:pPr>
          </w:p>
        </w:tc>
        <w:tc>
          <w:tcPr>
            <w:tcW w:w="1688" w:type="dxa"/>
          </w:tcPr>
          <w:p w:rsidR="009444C0" w:rsidRPr="009444C0" w:rsidRDefault="009444C0" w:rsidP="009444C0">
            <w:pPr>
              <w:ind w:left="0"/>
              <w:jc w:val="center"/>
              <w:rPr>
                <w:rFonts w:ascii="Sakkal Majalla" w:hAnsi="Sakkal Majalla"/>
                <w:color w:val="5B9BD5" w:themeColor="accent1"/>
                <w:sz w:val="28"/>
                <w:szCs w:val="28"/>
              </w:rPr>
            </w:pPr>
          </w:p>
        </w:tc>
      </w:tr>
      <w:tr w:rsidR="009444C0" w:rsidRPr="004A1048" w:rsidTr="009444C0">
        <w:tc>
          <w:tcPr>
            <w:tcW w:w="734"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10</w:t>
            </w:r>
          </w:p>
        </w:tc>
        <w:tc>
          <w:tcPr>
            <w:tcW w:w="2405"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rsidR="009444C0" w:rsidRPr="009444C0" w:rsidRDefault="009444C0" w:rsidP="009444C0">
            <w:pPr>
              <w:ind w:left="0"/>
              <w:jc w:val="center"/>
              <w:rPr>
                <w:rFonts w:ascii="Sakkal Majalla" w:hAnsi="Sakkal Majalla"/>
                <w:color w:val="5B9BD5" w:themeColor="accent1"/>
                <w:sz w:val="28"/>
                <w:szCs w:val="28"/>
              </w:rPr>
            </w:pPr>
          </w:p>
        </w:tc>
      </w:tr>
    </w:tbl>
    <w:p w:rsidR="00072730" w:rsidRPr="004A1048" w:rsidRDefault="00C179CF" w:rsidP="004B026F">
      <w:pPr>
        <w:bidi/>
        <w:ind w:left="-423"/>
        <w:jc w:val="left"/>
        <w:rPr>
          <w:rFonts w:ascii="Sakkal Majalla" w:hAnsi="Sakkal Majalla"/>
          <w:sz w:val="28"/>
          <w:szCs w:val="28"/>
          <w:rtl/>
        </w:rPr>
      </w:pPr>
      <w:r w:rsidRPr="002409F4">
        <w:rPr>
          <w:rFonts w:ascii="Sakkal Majalla" w:hAnsi="Sakkal Majalla" w:hint="cs"/>
          <w:sz w:val="28"/>
          <w:szCs w:val="28"/>
          <w:highlight w:val="yellow"/>
          <w:rtl/>
          <w:lang w:bidi="ar-JO"/>
        </w:rPr>
        <w:t>ملحوظة:</w:t>
      </w:r>
      <w:r w:rsidR="00072730" w:rsidRPr="002409F4">
        <w:rPr>
          <w:rFonts w:ascii="Sakkal Majalla" w:hAnsi="Sakkal Majalla"/>
          <w:sz w:val="28"/>
          <w:szCs w:val="28"/>
          <w:highlight w:val="yellow"/>
          <w:rtl/>
          <w:lang w:bidi="ar-JO"/>
        </w:rPr>
        <w:t xml:space="preserve"> </w:t>
      </w:r>
      <w:r w:rsidR="004B026F" w:rsidRPr="002409F4">
        <w:rPr>
          <w:rFonts w:ascii="Sakkal Majalla" w:hAnsi="Sakkal Majalla"/>
          <w:sz w:val="28"/>
          <w:szCs w:val="28"/>
          <w:highlight w:val="yellow"/>
          <w:rtl/>
          <w:lang w:bidi="ar-JO"/>
        </w:rPr>
        <w:t xml:space="preserve">يمكن طلب السيرة الذاتية </w:t>
      </w:r>
      <w:r w:rsidR="004B026F" w:rsidRPr="002409F4">
        <w:rPr>
          <w:rFonts w:ascii="Sakkal Majalla" w:hAnsi="Sakkal Majalla" w:hint="cs"/>
          <w:sz w:val="28"/>
          <w:szCs w:val="28"/>
          <w:highlight w:val="yellow"/>
          <w:rtl/>
          <w:lang w:bidi="ar-JO"/>
        </w:rPr>
        <w:t xml:space="preserve">لأي كادر من الكوادر التي سيتم ذكرها </w:t>
      </w:r>
      <w:r w:rsidR="004B026F" w:rsidRPr="002409F4">
        <w:rPr>
          <w:rFonts w:ascii="Sakkal Majalla" w:hAnsi="Sakkal Majalla"/>
          <w:sz w:val="28"/>
          <w:szCs w:val="28"/>
          <w:highlight w:val="yellow"/>
          <w:rtl/>
          <w:lang w:bidi="ar-JO"/>
        </w:rPr>
        <w:t>عند الحاجة</w:t>
      </w:r>
      <w:r w:rsidR="004B026F" w:rsidRPr="00C179CF">
        <w:rPr>
          <w:rFonts w:ascii="Sakkal Majalla" w:hAnsi="Sakkal Majalla"/>
          <w:sz w:val="28"/>
          <w:szCs w:val="28"/>
          <w:rtl/>
          <w:lang w:bidi="ar-JO"/>
        </w:rPr>
        <w:t xml:space="preserve"> </w:t>
      </w:r>
    </w:p>
    <w:p w:rsidR="00283A89" w:rsidRPr="008A116C" w:rsidRDefault="00283A89" w:rsidP="008A116C">
      <w:pPr>
        <w:pStyle w:val="KPMGHeading2"/>
        <w:rPr>
          <w:sz w:val="28"/>
          <w:szCs w:val="28"/>
        </w:rPr>
      </w:pPr>
      <w:r w:rsidRPr="008A116C">
        <w:rPr>
          <w:sz w:val="28"/>
          <w:szCs w:val="28"/>
        </w:rPr>
        <w:br w:type="page"/>
      </w:r>
      <w:bookmarkStart w:id="35" w:name="_Toc507590156"/>
      <w:r w:rsidR="008A116C" w:rsidRPr="008A116C">
        <w:rPr>
          <w:bCs/>
          <w:sz w:val="28"/>
          <w:szCs w:val="28"/>
          <w:rtl/>
        </w:rPr>
        <w:lastRenderedPageBreak/>
        <w:t>نموذج موارد الشركة</w:t>
      </w:r>
      <w:bookmarkEnd w:id="35"/>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rsidTr="008A116C">
        <w:trPr>
          <w:trHeight w:val="340"/>
        </w:trPr>
        <w:tc>
          <w:tcPr>
            <w:tcW w:w="10266" w:type="dxa"/>
            <w:gridSpan w:val="5"/>
            <w:tcBorders>
              <w:top w:val="single" w:sz="4" w:space="0" w:color="auto"/>
            </w:tcBorders>
            <w:shd w:val="clear" w:color="auto" w:fill="D9D9D9"/>
          </w:tcPr>
          <w:p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rsidTr="00B24A1A">
        <w:tc>
          <w:tcPr>
            <w:tcW w:w="2054" w:type="dxa"/>
            <w:vAlign w:val="center"/>
          </w:tcPr>
          <w:p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r w:rsidR="00072730" w:rsidRPr="004A1048" w:rsidTr="00B24A1A">
        <w:tc>
          <w:tcPr>
            <w:tcW w:w="2054" w:type="dxa"/>
          </w:tcPr>
          <w:p w:rsidR="00072730" w:rsidRPr="004A1048" w:rsidRDefault="00072730" w:rsidP="00CB21FC">
            <w:pPr>
              <w:rPr>
                <w:rFonts w:ascii="Sakkal Majalla" w:hAnsi="Sakkal Majalla"/>
                <w:b/>
                <w:bCs w:val="0"/>
                <w:sz w:val="28"/>
                <w:szCs w:val="28"/>
                <w:u w:val="single"/>
                <w:rtl/>
              </w:rPr>
            </w:pPr>
          </w:p>
        </w:tc>
        <w:tc>
          <w:tcPr>
            <w:tcW w:w="1391" w:type="dxa"/>
          </w:tcPr>
          <w:p w:rsidR="00072730" w:rsidRPr="004A1048" w:rsidRDefault="00072730" w:rsidP="00CB21FC">
            <w:pPr>
              <w:rPr>
                <w:rFonts w:ascii="Sakkal Majalla" w:hAnsi="Sakkal Majalla"/>
                <w:b/>
                <w:bCs w:val="0"/>
                <w:sz w:val="28"/>
                <w:szCs w:val="28"/>
                <w:u w:val="single"/>
                <w:rtl/>
              </w:rPr>
            </w:pPr>
          </w:p>
        </w:tc>
        <w:tc>
          <w:tcPr>
            <w:tcW w:w="1811" w:type="dxa"/>
          </w:tcPr>
          <w:p w:rsidR="00072730" w:rsidRPr="004A1048" w:rsidRDefault="00072730" w:rsidP="00CB21FC">
            <w:pPr>
              <w:rPr>
                <w:rFonts w:ascii="Sakkal Majalla" w:hAnsi="Sakkal Majalla"/>
                <w:b/>
                <w:bCs w:val="0"/>
                <w:sz w:val="28"/>
                <w:szCs w:val="28"/>
                <w:u w:val="single"/>
                <w:rtl/>
              </w:rPr>
            </w:pPr>
          </w:p>
        </w:tc>
        <w:tc>
          <w:tcPr>
            <w:tcW w:w="1943" w:type="dxa"/>
          </w:tcPr>
          <w:p w:rsidR="00072730" w:rsidRPr="004A1048" w:rsidRDefault="00072730" w:rsidP="00CB21FC">
            <w:pPr>
              <w:rPr>
                <w:rFonts w:ascii="Sakkal Majalla" w:hAnsi="Sakkal Majalla"/>
                <w:b/>
                <w:bCs w:val="0"/>
                <w:sz w:val="28"/>
                <w:szCs w:val="28"/>
                <w:u w:val="single"/>
                <w:rtl/>
              </w:rPr>
            </w:pPr>
          </w:p>
        </w:tc>
        <w:tc>
          <w:tcPr>
            <w:tcW w:w="3067" w:type="dxa"/>
          </w:tcPr>
          <w:p w:rsidR="00072730" w:rsidRPr="004A1048" w:rsidRDefault="00072730" w:rsidP="00CB21FC">
            <w:pPr>
              <w:rPr>
                <w:rFonts w:ascii="Sakkal Majalla" w:hAnsi="Sakkal Majalla"/>
                <w:b/>
                <w:bCs w:val="0"/>
                <w:sz w:val="28"/>
                <w:szCs w:val="28"/>
                <w:u w:val="single"/>
                <w:rtl/>
              </w:rPr>
            </w:pPr>
          </w:p>
        </w:tc>
      </w:tr>
    </w:tbl>
    <w:p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1B2" w:rsidRDefault="001D21B2">
      <w:pPr>
        <w:spacing w:after="0"/>
      </w:pPr>
      <w:r>
        <w:separator/>
      </w:r>
    </w:p>
  </w:endnote>
  <w:endnote w:type="continuationSeparator" w:id="0">
    <w:p w:rsidR="001D21B2" w:rsidRDefault="001D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4A7537" w:rsidRPr="000D5108" w:rsidTr="00395C44">
      <w:trPr>
        <w:trHeight w:val="414"/>
      </w:trPr>
      <w:tc>
        <w:tcPr>
          <w:tcW w:w="10146" w:type="dxa"/>
          <w:vAlign w:val="center"/>
        </w:tcPr>
        <w:p w:rsidR="004A7537" w:rsidRPr="000D5108" w:rsidRDefault="004A7537"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rsidR="004A7537" w:rsidRPr="000D5108" w:rsidRDefault="004A7537"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A40ADF">
            <w:rPr>
              <w:rStyle w:val="af"/>
              <w:rFonts w:cs="Arial"/>
              <w:noProof/>
              <w:sz w:val="18"/>
              <w:szCs w:val="18"/>
            </w:rPr>
            <w:t>8</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A40ADF">
            <w:rPr>
              <w:rStyle w:val="af"/>
              <w:rFonts w:cs="Arial"/>
              <w:noProof/>
              <w:sz w:val="18"/>
              <w:szCs w:val="18"/>
            </w:rPr>
            <w:t>21</w:t>
          </w:r>
          <w:r>
            <w:rPr>
              <w:rStyle w:val="af"/>
              <w:rFonts w:cs="Arial"/>
              <w:noProof/>
              <w:sz w:val="18"/>
              <w:szCs w:val="18"/>
            </w:rPr>
            <w:fldChar w:fldCharType="end"/>
          </w:r>
        </w:p>
        <w:p w:rsidR="004A7537" w:rsidRPr="000D5108" w:rsidRDefault="004A7537"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Pr>
              <w:rFonts w:cs="Arial"/>
              <w:noProof/>
              <w:sz w:val="18"/>
              <w:szCs w:val="18"/>
            </w:rPr>
            <w:t>2019</w:t>
          </w:r>
          <w:r>
            <w:rPr>
              <w:rFonts w:cs="Arial"/>
              <w:sz w:val="18"/>
              <w:szCs w:val="18"/>
            </w:rPr>
            <w:fldChar w:fldCharType="end"/>
          </w:r>
        </w:p>
      </w:tc>
    </w:tr>
  </w:tbl>
  <w:p w:rsidR="004A7537" w:rsidRPr="0064349D" w:rsidRDefault="004A7537" w:rsidP="0064349D">
    <w:pPr>
      <w:tabs>
        <w:tab w:val="left" w:pos="5831"/>
      </w:tabs>
      <w:spacing w:after="0"/>
      <w:ind w:left="0"/>
    </w:pPr>
    <w:r>
      <w:rPr>
        <w:noProof/>
      </w:rPr>
      <mc:AlternateContent>
        <mc:Choice Requires="wps">
          <w:drawing>
            <wp:anchor distT="0" distB="0" distL="114300" distR="114300" simplePos="0" relativeHeight="251658752"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7537" w:rsidRPr="008F6381" w:rsidRDefault="004A7537" w:rsidP="00402E25">
                          <w:pPr>
                            <w:ind w:left="0"/>
                            <w:jc w:val="center"/>
                            <w:rPr>
                              <w:rFonts w:ascii="Sakkal Majalla" w:hAnsi="Sakkal Majalla"/>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 xml:space="preserve">موذج دعوة عامة لتأهيل المتنافسين </w:t>
                          </w:r>
                          <w:r>
                            <w:rPr>
                              <w:rFonts w:ascii="Sakkal Majalla" w:hAnsi="Sakkal Majalla" w:hint="cs"/>
                              <w:noProof/>
                              <w:color w:val="FFFFFF" w:themeColor="background1"/>
                              <w:sz w:val="18"/>
                              <w:szCs w:val="18"/>
                              <w:rtl/>
                            </w:rPr>
                            <w:t xml:space="preserve"> لمشروع رفع القدرات وإدارة التغيير</w:t>
                          </w:r>
                        </w:p>
                        <w:p w:rsidR="004A7537" w:rsidRPr="008F6381" w:rsidRDefault="004A7537" w:rsidP="0064349D">
                          <w:pPr>
                            <w:ind w:left="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rsidR="004A7537" w:rsidRPr="008F6381" w:rsidRDefault="004A7537" w:rsidP="00402E25">
                    <w:pPr>
                      <w:ind w:left="0"/>
                      <w:jc w:val="center"/>
                      <w:rPr>
                        <w:rFonts w:ascii="Sakkal Majalla" w:hAnsi="Sakkal Majalla"/>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 xml:space="preserve">موذج دعوة عامة لتأهيل المتنافسين </w:t>
                    </w:r>
                    <w:r>
                      <w:rPr>
                        <w:rFonts w:ascii="Sakkal Majalla" w:hAnsi="Sakkal Majalla" w:hint="cs"/>
                        <w:noProof/>
                        <w:color w:val="FFFFFF" w:themeColor="background1"/>
                        <w:sz w:val="18"/>
                        <w:szCs w:val="18"/>
                        <w:rtl/>
                      </w:rPr>
                      <w:t xml:space="preserve"> لمشروع رفع القدرات وإدارة التغيير</w:t>
                    </w:r>
                  </w:p>
                  <w:p w:rsidR="004A7537" w:rsidRPr="008F6381" w:rsidRDefault="004A7537" w:rsidP="0064349D">
                    <w:pPr>
                      <w:ind w:left="0"/>
                      <w:rPr>
                        <w:color w:val="FFFFFF" w:themeColor="background1"/>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37" w:rsidRPr="0064349D" w:rsidRDefault="004A7537"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rsidR="004A7537" w:rsidRPr="0064349D" w:rsidRDefault="004A7537"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rsidR="004A7537" w:rsidRPr="0064349D" w:rsidRDefault="004A7537" w:rsidP="00C55D9F">
    <w:pPr>
      <w:pStyle w:val="ad"/>
      <w:ind w:left="0"/>
      <w:jc w:val="center"/>
      <w:rPr>
        <w:rFonts w:ascii="Sakkal Majalla" w:hAnsi="Sakkal Majalla"/>
      </w:rPr>
    </w:pPr>
  </w:p>
  <w:p w:rsidR="004A7537" w:rsidRPr="0064349D" w:rsidRDefault="004A7537"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1B2" w:rsidRDefault="001D21B2">
      <w:pPr>
        <w:spacing w:after="0"/>
      </w:pPr>
      <w:r>
        <w:separator/>
      </w:r>
    </w:p>
  </w:footnote>
  <w:footnote w:type="continuationSeparator" w:id="0">
    <w:p w:rsidR="001D21B2" w:rsidRDefault="001D21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4A7537" w:rsidTr="00395C44">
      <w:tc>
        <w:tcPr>
          <w:tcW w:w="3486" w:type="dxa"/>
          <w:shd w:val="clear" w:color="auto" w:fill="auto"/>
          <w:vAlign w:val="center"/>
        </w:tcPr>
        <w:p w:rsidR="004A7537" w:rsidRDefault="004A7537" w:rsidP="00395C44">
          <w:pPr>
            <w:pStyle w:val="ae"/>
            <w:bidi/>
            <w:ind w:left="0"/>
            <w:jc w:val="left"/>
            <w:rPr>
              <w:rtl/>
            </w:rPr>
          </w:pPr>
        </w:p>
      </w:tc>
      <w:tc>
        <w:tcPr>
          <w:tcW w:w="8010" w:type="dxa"/>
          <w:shd w:val="clear" w:color="auto" w:fill="auto"/>
          <w:vAlign w:val="center"/>
        </w:tcPr>
        <w:p w:rsidR="004A7537" w:rsidRDefault="004A7537" w:rsidP="00402E25">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rsidR="004A7537" w:rsidRPr="0049087C" w:rsidRDefault="004A7537" w:rsidP="00402E25">
          <w:pPr>
            <w:pStyle w:val="ae"/>
            <w:tabs>
              <w:tab w:val="left" w:pos="3033"/>
              <w:tab w:val="center" w:pos="5021"/>
            </w:tabs>
            <w:bidi/>
            <w:ind w:left="0"/>
            <w:jc w:val="center"/>
            <w:rPr>
              <w:sz w:val="28"/>
              <w:szCs w:val="28"/>
              <w:rtl/>
            </w:rPr>
          </w:pPr>
          <w:r>
            <w:rPr>
              <w:rFonts w:hint="cs"/>
              <w:color w:val="FF0000"/>
              <w:sz w:val="28"/>
              <w:szCs w:val="28"/>
              <w:rtl/>
            </w:rPr>
            <w:t>رفع القدرات وإدارة التغيير</w:t>
          </w:r>
        </w:p>
      </w:tc>
    </w:tr>
  </w:tbl>
  <w:p w:rsidR="004A7537" w:rsidRPr="0049087C" w:rsidRDefault="004A7537"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37" w:rsidRPr="00334204" w:rsidRDefault="004A7537"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37" w:rsidRPr="00334204" w:rsidRDefault="004A7537"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9.7pt;height:17.2pt" o:bullet="t">
        <v:imagedata r:id="rId1" o:title="bullet1"/>
      </v:shape>
    </w:pict>
  </w:numPicBullet>
  <w:numPicBullet w:numPicBulletId="1">
    <w:pict>
      <v:shape id="_x0000_i1067" type="#_x0000_t75" style="width:10.95pt;height:18.1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22C7ABF"/>
    <w:multiLevelType w:val="hybridMultilevel"/>
    <w:tmpl w:val="50B4872E"/>
    <w:lvl w:ilvl="0" w:tplc="52225C2C">
      <w:start w:val="1"/>
      <w:numFmt w:val="bullet"/>
      <w:lvlText w:val="•"/>
      <w:lvlJc w:val="left"/>
      <w:pPr>
        <w:ind w:left="360" w:hanging="360"/>
      </w:pPr>
      <w:rPr>
        <w:rFonts w:ascii="Arial" w:hAnsi="Arial" w:hint="default"/>
        <w:b/>
        <w:bCs w:val="0"/>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4"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3"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5"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8"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1C41E06"/>
    <w:multiLevelType w:val="hybridMultilevel"/>
    <w:tmpl w:val="17C40E82"/>
    <w:lvl w:ilvl="0" w:tplc="52225C2C">
      <w:start w:val="1"/>
      <w:numFmt w:val="bullet"/>
      <w:lvlText w:val="•"/>
      <w:lvlJc w:val="left"/>
      <w:pPr>
        <w:ind w:left="360" w:hanging="360"/>
      </w:pPr>
      <w:rPr>
        <w:rFonts w:ascii="Arial" w:hAnsi="Arial" w:hint="default"/>
        <w:b/>
        <w:bCs w:val="0"/>
        <w:color w:val="auto"/>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3"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6"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7"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215C84"/>
    <w:multiLevelType w:val="hybridMultilevel"/>
    <w:tmpl w:val="A95474AE"/>
    <w:lvl w:ilvl="0" w:tplc="39D05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3FBF3B75"/>
    <w:multiLevelType w:val="hybridMultilevel"/>
    <w:tmpl w:val="86A26F9C"/>
    <w:lvl w:ilvl="0" w:tplc="E800EFEA">
      <w:start w:val="2"/>
      <w:numFmt w:val="decimal"/>
      <w:lvlText w:val="%1."/>
      <w:lvlJc w:val="left"/>
      <w:pPr>
        <w:ind w:left="407" w:hanging="360"/>
      </w:pPr>
    </w:lvl>
    <w:lvl w:ilvl="1" w:tplc="04090019">
      <w:start w:val="1"/>
      <w:numFmt w:val="lowerLetter"/>
      <w:lvlText w:val="%2."/>
      <w:lvlJc w:val="left"/>
      <w:pPr>
        <w:ind w:left="767" w:hanging="360"/>
      </w:pPr>
    </w:lvl>
    <w:lvl w:ilvl="2" w:tplc="0409001B">
      <w:start w:val="1"/>
      <w:numFmt w:val="lowerRoman"/>
      <w:lvlText w:val="%3."/>
      <w:lvlJc w:val="right"/>
      <w:pPr>
        <w:ind w:left="1487" w:hanging="180"/>
      </w:pPr>
    </w:lvl>
    <w:lvl w:ilvl="3" w:tplc="0409000F">
      <w:start w:val="1"/>
      <w:numFmt w:val="decimal"/>
      <w:lvlText w:val="%4."/>
      <w:lvlJc w:val="left"/>
      <w:pPr>
        <w:ind w:left="2207" w:hanging="360"/>
      </w:pPr>
    </w:lvl>
    <w:lvl w:ilvl="4" w:tplc="04090019">
      <w:start w:val="1"/>
      <w:numFmt w:val="lowerLetter"/>
      <w:lvlText w:val="%5."/>
      <w:lvlJc w:val="left"/>
      <w:pPr>
        <w:ind w:left="2927" w:hanging="360"/>
      </w:pPr>
    </w:lvl>
    <w:lvl w:ilvl="5" w:tplc="0409001B">
      <w:start w:val="1"/>
      <w:numFmt w:val="lowerRoman"/>
      <w:lvlText w:val="%6."/>
      <w:lvlJc w:val="right"/>
      <w:pPr>
        <w:ind w:left="3647" w:hanging="180"/>
      </w:pPr>
    </w:lvl>
    <w:lvl w:ilvl="6" w:tplc="0409000F">
      <w:start w:val="1"/>
      <w:numFmt w:val="decimal"/>
      <w:lvlText w:val="%7."/>
      <w:lvlJc w:val="left"/>
      <w:pPr>
        <w:ind w:left="4367" w:hanging="360"/>
      </w:pPr>
    </w:lvl>
    <w:lvl w:ilvl="7" w:tplc="04090019">
      <w:start w:val="1"/>
      <w:numFmt w:val="lowerLetter"/>
      <w:lvlText w:val="%8."/>
      <w:lvlJc w:val="left"/>
      <w:pPr>
        <w:ind w:left="5087" w:hanging="360"/>
      </w:pPr>
    </w:lvl>
    <w:lvl w:ilvl="8" w:tplc="0409001B">
      <w:start w:val="1"/>
      <w:numFmt w:val="lowerRoman"/>
      <w:lvlText w:val="%9."/>
      <w:lvlJc w:val="right"/>
      <w:pPr>
        <w:ind w:left="5807" w:hanging="180"/>
      </w:pPr>
    </w:lvl>
  </w:abstractNum>
  <w:abstractNum w:abstractNumId="49"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0"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1"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2"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4"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6"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7"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1"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694B3C36"/>
    <w:multiLevelType w:val="multilevel"/>
    <w:tmpl w:val="116E201A"/>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7"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8"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9"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0"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1"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4"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5"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7A4A2CBF"/>
    <w:multiLevelType w:val="hybridMultilevel"/>
    <w:tmpl w:val="D088A7CA"/>
    <w:lvl w:ilvl="0" w:tplc="52225C2C">
      <w:start w:val="1"/>
      <w:numFmt w:val="bullet"/>
      <w:lvlText w:val="•"/>
      <w:lvlJc w:val="left"/>
      <w:pPr>
        <w:ind w:left="360" w:hanging="360"/>
      </w:pPr>
      <w:rPr>
        <w:rFonts w:ascii="Arial" w:hAnsi="Arial" w:hint="default"/>
        <w:b/>
        <w:bCs w:val="0"/>
        <w:color w:val="auto"/>
        <w:sz w:val="24"/>
        <w:szCs w:val="24"/>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7"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5"/>
  </w:num>
  <w:num w:numId="2">
    <w:abstractNumId w:val="67"/>
  </w:num>
  <w:num w:numId="3">
    <w:abstractNumId w:val="21"/>
  </w:num>
  <w:num w:numId="4">
    <w:abstractNumId w:val="56"/>
  </w:num>
  <w:num w:numId="5">
    <w:abstractNumId w:val="30"/>
  </w:num>
  <w:num w:numId="6">
    <w:abstractNumId w:val="15"/>
  </w:num>
  <w:num w:numId="7">
    <w:abstractNumId w:val="72"/>
  </w:num>
  <w:num w:numId="8">
    <w:abstractNumId w:val="66"/>
  </w:num>
  <w:num w:numId="9">
    <w:abstractNumId w:val="36"/>
  </w:num>
  <w:num w:numId="10">
    <w:abstractNumId w:val="46"/>
  </w:num>
  <w:num w:numId="11">
    <w:abstractNumId w:val="68"/>
  </w:num>
  <w:num w:numId="12">
    <w:abstractNumId w:val="19"/>
  </w:num>
  <w:num w:numId="13">
    <w:abstractNumId w:val="52"/>
  </w:num>
  <w:num w:numId="14">
    <w:abstractNumId w:val="20"/>
  </w:num>
  <w:num w:numId="15">
    <w:abstractNumId w:val="26"/>
  </w:num>
  <w:num w:numId="16">
    <w:abstractNumId w:val="39"/>
  </w:num>
  <w:num w:numId="17">
    <w:abstractNumId w:val="25"/>
  </w:num>
  <w:num w:numId="18">
    <w:abstractNumId w:val="45"/>
  </w:num>
  <w:num w:numId="19">
    <w:abstractNumId w:val="64"/>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2"/>
  </w:num>
  <w:num w:numId="27">
    <w:abstractNumId w:val="1"/>
  </w:num>
  <w:num w:numId="28">
    <w:abstractNumId w:val="22"/>
  </w:num>
  <w:num w:numId="29">
    <w:abstractNumId w:val="13"/>
  </w:num>
  <w:num w:numId="30">
    <w:abstractNumId w:val="59"/>
  </w:num>
  <w:num w:numId="31">
    <w:abstractNumId w:val="75"/>
  </w:num>
  <w:num w:numId="32">
    <w:abstractNumId w:val="58"/>
  </w:num>
  <w:num w:numId="33">
    <w:abstractNumId w:val="43"/>
  </w:num>
  <w:num w:numId="34">
    <w:abstractNumId w:val="37"/>
  </w:num>
  <w:num w:numId="35">
    <w:abstractNumId w:val="33"/>
  </w:num>
  <w:num w:numId="36">
    <w:abstractNumId w:val="0"/>
  </w:num>
  <w:num w:numId="37">
    <w:abstractNumId w:val="6"/>
  </w:num>
  <w:num w:numId="38">
    <w:abstractNumId w:val="29"/>
  </w:num>
  <w:num w:numId="39">
    <w:abstractNumId w:val="61"/>
  </w:num>
  <w:num w:numId="40">
    <w:abstractNumId w:val="44"/>
  </w:num>
  <w:num w:numId="41">
    <w:abstractNumId w:val="62"/>
  </w:num>
  <w:num w:numId="42">
    <w:abstractNumId w:val="60"/>
  </w:num>
  <w:num w:numId="43">
    <w:abstractNumId w:val="47"/>
  </w:num>
  <w:num w:numId="44">
    <w:abstractNumId w:val="65"/>
  </w:num>
  <w:num w:numId="45">
    <w:abstractNumId w:val="73"/>
  </w:num>
  <w:num w:numId="46">
    <w:abstractNumId w:val="23"/>
  </w:num>
  <w:num w:numId="47">
    <w:abstractNumId w:val="24"/>
  </w:num>
  <w:num w:numId="48">
    <w:abstractNumId w:val="10"/>
  </w:num>
  <w:num w:numId="49">
    <w:abstractNumId w:val="16"/>
  </w:num>
  <w:num w:numId="50">
    <w:abstractNumId w:val="35"/>
  </w:num>
  <w:num w:numId="51">
    <w:abstractNumId w:val="69"/>
  </w:num>
  <w:num w:numId="52">
    <w:abstractNumId w:val="74"/>
  </w:num>
  <w:num w:numId="53">
    <w:abstractNumId w:val="9"/>
  </w:num>
  <w:num w:numId="54">
    <w:abstractNumId w:val="12"/>
  </w:num>
  <w:num w:numId="55">
    <w:abstractNumId w:val="34"/>
  </w:num>
  <w:num w:numId="56">
    <w:abstractNumId w:val="40"/>
  </w:num>
  <w:num w:numId="57">
    <w:abstractNumId w:val="51"/>
  </w:num>
  <w:num w:numId="58">
    <w:abstractNumId w:val="63"/>
  </w:num>
  <w:num w:numId="59">
    <w:abstractNumId w:val="38"/>
  </w:num>
  <w:num w:numId="60">
    <w:abstractNumId w:val="28"/>
  </w:num>
  <w:num w:numId="61">
    <w:abstractNumId w:val="27"/>
  </w:num>
  <w:num w:numId="62">
    <w:abstractNumId w:val="70"/>
  </w:num>
  <w:num w:numId="63">
    <w:abstractNumId w:val="77"/>
  </w:num>
  <w:num w:numId="64">
    <w:abstractNumId w:val="14"/>
  </w:num>
  <w:num w:numId="65">
    <w:abstractNumId w:val="50"/>
  </w:num>
  <w:num w:numId="66">
    <w:abstractNumId w:val="57"/>
  </w:num>
  <w:num w:numId="67">
    <w:abstractNumId w:val="53"/>
  </w:num>
  <w:num w:numId="68">
    <w:abstractNumId w:val="17"/>
  </w:num>
  <w:num w:numId="69">
    <w:abstractNumId w:val="71"/>
  </w:num>
  <w:num w:numId="70">
    <w:abstractNumId w:val="18"/>
  </w:num>
  <w:num w:numId="71">
    <w:abstractNumId w:val="49"/>
  </w:num>
  <w:num w:numId="72">
    <w:abstractNumId w:val="54"/>
  </w:num>
  <w:num w:numId="73">
    <w:abstractNumId w:val="31"/>
  </w:num>
  <w:num w:numId="74">
    <w:abstractNumId w:val="32"/>
  </w:num>
  <w:num w:numId="75">
    <w:abstractNumId w:val="76"/>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num>
  <w:num w:numId="78">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tLQ0NQNiSyNDcyUdpeDU4uLM/DyQAsNaAMYzQ38sAAAA"/>
  </w:docVars>
  <w:rsids>
    <w:rsidRoot w:val="00897C6A"/>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AB6"/>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3FB0"/>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1494"/>
    <w:rsid w:val="001D21B2"/>
    <w:rsid w:val="001D31B2"/>
    <w:rsid w:val="001D38BB"/>
    <w:rsid w:val="001D49C3"/>
    <w:rsid w:val="001D5C04"/>
    <w:rsid w:val="001E458D"/>
    <w:rsid w:val="001E4DF4"/>
    <w:rsid w:val="001E64A4"/>
    <w:rsid w:val="001E6B09"/>
    <w:rsid w:val="001E7C58"/>
    <w:rsid w:val="001F0743"/>
    <w:rsid w:val="001F118E"/>
    <w:rsid w:val="001F2504"/>
    <w:rsid w:val="001F3760"/>
    <w:rsid w:val="001F7921"/>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09F4"/>
    <w:rsid w:val="00241A56"/>
    <w:rsid w:val="00242B91"/>
    <w:rsid w:val="002433EA"/>
    <w:rsid w:val="00243D03"/>
    <w:rsid w:val="00246747"/>
    <w:rsid w:val="00246CE6"/>
    <w:rsid w:val="0025255B"/>
    <w:rsid w:val="00253D48"/>
    <w:rsid w:val="00254210"/>
    <w:rsid w:val="0025602B"/>
    <w:rsid w:val="002561BB"/>
    <w:rsid w:val="00257229"/>
    <w:rsid w:val="00257CE6"/>
    <w:rsid w:val="00260399"/>
    <w:rsid w:val="002618EA"/>
    <w:rsid w:val="00262338"/>
    <w:rsid w:val="00263320"/>
    <w:rsid w:val="0026446B"/>
    <w:rsid w:val="002647FD"/>
    <w:rsid w:val="00264978"/>
    <w:rsid w:val="00264D7A"/>
    <w:rsid w:val="002662D0"/>
    <w:rsid w:val="00267530"/>
    <w:rsid w:val="002700CD"/>
    <w:rsid w:val="00270AAC"/>
    <w:rsid w:val="002735E3"/>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A0272"/>
    <w:rsid w:val="002A0524"/>
    <w:rsid w:val="002A1856"/>
    <w:rsid w:val="002A1A4A"/>
    <w:rsid w:val="002A1BBE"/>
    <w:rsid w:val="002A4D8E"/>
    <w:rsid w:val="002A5155"/>
    <w:rsid w:val="002A5294"/>
    <w:rsid w:val="002B14AE"/>
    <w:rsid w:val="002B1A4E"/>
    <w:rsid w:val="002B1B21"/>
    <w:rsid w:val="002B3EAB"/>
    <w:rsid w:val="002B3F70"/>
    <w:rsid w:val="002B6DC7"/>
    <w:rsid w:val="002C0409"/>
    <w:rsid w:val="002C0AC5"/>
    <w:rsid w:val="002C11C9"/>
    <w:rsid w:val="002C481F"/>
    <w:rsid w:val="002C74B1"/>
    <w:rsid w:val="002D331B"/>
    <w:rsid w:val="002D5E0C"/>
    <w:rsid w:val="002D6961"/>
    <w:rsid w:val="002E0020"/>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7BE"/>
    <w:rsid w:val="003561A4"/>
    <w:rsid w:val="00357228"/>
    <w:rsid w:val="00357716"/>
    <w:rsid w:val="003577F0"/>
    <w:rsid w:val="00357F38"/>
    <w:rsid w:val="00361C87"/>
    <w:rsid w:val="00362C43"/>
    <w:rsid w:val="003646DB"/>
    <w:rsid w:val="00365194"/>
    <w:rsid w:val="0036527C"/>
    <w:rsid w:val="003707EB"/>
    <w:rsid w:val="003719AD"/>
    <w:rsid w:val="003748AE"/>
    <w:rsid w:val="00375AB6"/>
    <w:rsid w:val="003807E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2E25"/>
    <w:rsid w:val="004042E8"/>
    <w:rsid w:val="004077F8"/>
    <w:rsid w:val="00410A7D"/>
    <w:rsid w:val="004118A9"/>
    <w:rsid w:val="004155F1"/>
    <w:rsid w:val="00415847"/>
    <w:rsid w:val="00416F23"/>
    <w:rsid w:val="004178B0"/>
    <w:rsid w:val="00421C3F"/>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325A"/>
    <w:rsid w:val="00474F36"/>
    <w:rsid w:val="004752FD"/>
    <w:rsid w:val="00481397"/>
    <w:rsid w:val="004871D3"/>
    <w:rsid w:val="004872FF"/>
    <w:rsid w:val="00487BA4"/>
    <w:rsid w:val="0049087C"/>
    <w:rsid w:val="00490C15"/>
    <w:rsid w:val="00491252"/>
    <w:rsid w:val="00491A7C"/>
    <w:rsid w:val="00493670"/>
    <w:rsid w:val="00495B0B"/>
    <w:rsid w:val="004970EE"/>
    <w:rsid w:val="004A1048"/>
    <w:rsid w:val="004A1D71"/>
    <w:rsid w:val="004A58EC"/>
    <w:rsid w:val="004A60C2"/>
    <w:rsid w:val="004A7537"/>
    <w:rsid w:val="004B026F"/>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AB"/>
    <w:rsid w:val="004D490E"/>
    <w:rsid w:val="004D5CB7"/>
    <w:rsid w:val="004E04E3"/>
    <w:rsid w:val="004E0998"/>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74B"/>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4C7E"/>
    <w:rsid w:val="005F5F9E"/>
    <w:rsid w:val="005F7082"/>
    <w:rsid w:val="005F711F"/>
    <w:rsid w:val="006007A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22A6A"/>
    <w:rsid w:val="00623865"/>
    <w:rsid w:val="00623DFB"/>
    <w:rsid w:val="00623F73"/>
    <w:rsid w:val="0062430B"/>
    <w:rsid w:val="006265E8"/>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73B2F"/>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E6B7B"/>
    <w:rsid w:val="006F0121"/>
    <w:rsid w:val="006F28EE"/>
    <w:rsid w:val="006F31A0"/>
    <w:rsid w:val="006F4827"/>
    <w:rsid w:val="006F5196"/>
    <w:rsid w:val="006F5852"/>
    <w:rsid w:val="006F61F7"/>
    <w:rsid w:val="006F7649"/>
    <w:rsid w:val="006F7C8E"/>
    <w:rsid w:val="00700458"/>
    <w:rsid w:val="00701742"/>
    <w:rsid w:val="00701EE2"/>
    <w:rsid w:val="00704F1A"/>
    <w:rsid w:val="00705820"/>
    <w:rsid w:val="00706699"/>
    <w:rsid w:val="007068B9"/>
    <w:rsid w:val="00706C98"/>
    <w:rsid w:val="00706CDE"/>
    <w:rsid w:val="007078E8"/>
    <w:rsid w:val="00710165"/>
    <w:rsid w:val="00710A35"/>
    <w:rsid w:val="00711874"/>
    <w:rsid w:val="007164D6"/>
    <w:rsid w:val="007233C7"/>
    <w:rsid w:val="0072461E"/>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4A9"/>
    <w:rsid w:val="007A28AE"/>
    <w:rsid w:val="007A381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153D"/>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152"/>
    <w:rsid w:val="008C081B"/>
    <w:rsid w:val="008C0F16"/>
    <w:rsid w:val="008C2272"/>
    <w:rsid w:val="008C2579"/>
    <w:rsid w:val="008C2819"/>
    <w:rsid w:val="008C2C94"/>
    <w:rsid w:val="008C5409"/>
    <w:rsid w:val="008C5513"/>
    <w:rsid w:val="008C6F13"/>
    <w:rsid w:val="008D34DB"/>
    <w:rsid w:val="008E1DCB"/>
    <w:rsid w:val="008E24D4"/>
    <w:rsid w:val="008E2520"/>
    <w:rsid w:val="008E3015"/>
    <w:rsid w:val="008E54B7"/>
    <w:rsid w:val="008E5F27"/>
    <w:rsid w:val="008E631B"/>
    <w:rsid w:val="008E79B6"/>
    <w:rsid w:val="008E7D18"/>
    <w:rsid w:val="008F007A"/>
    <w:rsid w:val="008F09E7"/>
    <w:rsid w:val="008F0E4D"/>
    <w:rsid w:val="008F1435"/>
    <w:rsid w:val="008F2DAB"/>
    <w:rsid w:val="008F2F08"/>
    <w:rsid w:val="008F4650"/>
    <w:rsid w:val="008F6381"/>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0630"/>
    <w:rsid w:val="0094119C"/>
    <w:rsid w:val="009416EB"/>
    <w:rsid w:val="00942BB7"/>
    <w:rsid w:val="009435E9"/>
    <w:rsid w:val="009443BB"/>
    <w:rsid w:val="009444C0"/>
    <w:rsid w:val="00947477"/>
    <w:rsid w:val="00947F00"/>
    <w:rsid w:val="00952BE6"/>
    <w:rsid w:val="00953406"/>
    <w:rsid w:val="00956248"/>
    <w:rsid w:val="009571BF"/>
    <w:rsid w:val="0095721A"/>
    <w:rsid w:val="009609EA"/>
    <w:rsid w:val="00960BEB"/>
    <w:rsid w:val="009632CE"/>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1958"/>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5620"/>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0ADF"/>
    <w:rsid w:val="00A411C9"/>
    <w:rsid w:val="00A4191C"/>
    <w:rsid w:val="00A41A81"/>
    <w:rsid w:val="00A430FB"/>
    <w:rsid w:val="00A43A35"/>
    <w:rsid w:val="00A452D1"/>
    <w:rsid w:val="00A45507"/>
    <w:rsid w:val="00A51BFA"/>
    <w:rsid w:val="00A5655F"/>
    <w:rsid w:val="00A56A22"/>
    <w:rsid w:val="00A57473"/>
    <w:rsid w:val="00A60D7E"/>
    <w:rsid w:val="00A61A5A"/>
    <w:rsid w:val="00A61CC7"/>
    <w:rsid w:val="00A6263A"/>
    <w:rsid w:val="00A63B6F"/>
    <w:rsid w:val="00A64823"/>
    <w:rsid w:val="00A64B07"/>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38E"/>
    <w:rsid w:val="00AA146A"/>
    <w:rsid w:val="00AA241E"/>
    <w:rsid w:val="00AA2993"/>
    <w:rsid w:val="00AA34D2"/>
    <w:rsid w:val="00AA55A5"/>
    <w:rsid w:val="00AA626D"/>
    <w:rsid w:val="00AA7197"/>
    <w:rsid w:val="00AB019A"/>
    <w:rsid w:val="00AB04DE"/>
    <w:rsid w:val="00AB0B3B"/>
    <w:rsid w:val="00AB24BD"/>
    <w:rsid w:val="00AB46D9"/>
    <w:rsid w:val="00AB4A34"/>
    <w:rsid w:val="00AB5ED8"/>
    <w:rsid w:val="00AB639B"/>
    <w:rsid w:val="00AB7843"/>
    <w:rsid w:val="00AC2D88"/>
    <w:rsid w:val="00AC2F62"/>
    <w:rsid w:val="00AC33CD"/>
    <w:rsid w:val="00AC459F"/>
    <w:rsid w:val="00AC5F92"/>
    <w:rsid w:val="00AD0540"/>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27DBE"/>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909"/>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F1479"/>
    <w:rsid w:val="00BF442F"/>
    <w:rsid w:val="00BF4C2B"/>
    <w:rsid w:val="00BF4FB7"/>
    <w:rsid w:val="00BF57CA"/>
    <w:rsid w:val="00BF652B"/>
    <w:rsid w:val="00BF67E5"/>
    <w:rsid w:val="00BF6D2C"/>
    <w:rsid w:val="00BF6DBB"/>
    <w:rsid w:val="00BF7F99"/>
    <w:rsid w:val="00C07226"/>
    <w:rsid w:val="00C07C51"/>
    <w:rsid w:val="00C11A0F"/>
    <w:rsid w:val="00C12083"/>
    <w:rsid w:val="00C120F1"/>
    <w:rsid w:val="00C1415E"/>
    <w:rsid w:val="00C179CF"/>
    <w:rsid w:val="00C17B89"/>
    <w:rsid w:val="00C27261"/>
    <w:rsid w:val="00C278A8"/>
    <w:rsid w:val="00C301CE"/>
    <w:rsid w:val="00C30638"/>
    <w:rsid w:val="00C31158"/>
    <w:rsid w:val="00C31C2D"/>
    <w:rsid w:val="00C3563B"/>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2D61"/>
    <w:rsid w:val="00CA32DE"/>
    <w:rsid w:val="00CA3584"/>
    <w:rsid w:val="00CA36E1"/>
    <w:rsid w:val="00CA471B"/>
    <w:rsid w:val="00CA6523"/>
    <w:rsid w:val="00CB008A"/>
    <w:rsid w:val="00CB09EF"/>
    <w:rsid w:val="00CB0B4E"/>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55F"/>
    <w:rsid w:val="00D60D45"/>
    <w:rsid w:val="00D62AC1"/>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25E5"/>
    <w:rsid w:val="00D939D4"/>
    <w:rsid w:val="00D93DFE"/>
    <w:rsid w:val="00D95699"/>
    <w:rsid w:val="00D96BC6"/>
    <w:rsid w:val="00DA01A5"/>
    <w:rsid w:val="00DA1568"/>
    <w:rsid w:val="00DA1E0F"/>
    <w:rsid w:val="00DA206E"/>
    <w:rsid w:val="00DA2F49"/>
    <w:rsid w:val="00DA33FA"/>
    <w:rsid w:val="00DA7C08"/>
    <w:rsid w:val="00DA7CC9"/>
    <w:rsid w:val="00DB1684"/>
    <w:rsid w:val="00DB26F5"/>
    <w:rsid w:val="00DB4255"/>
    <w:rsid w:val="00DB4F94"/>
    <w:rsid w:val="00DB51B8"/>
    <w:rsid w:val="00DC3D63"/>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07B33"/>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6B06"/>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3B99"/>
    <w:rsid w:val="00F05D56"/>
    <w:rsid w:val="00F05DA3"/>
    <w:rsid w:val="00F06F14"/>
    <w:rsid w:val="00F070B0"/>
    <w:rsid w:val="00F1068D"/>
    <w:rsid w:val="00F11363"/>
    <w:rsid w:val="00F13666"/>
    <w:rsid w:val="00F13D67"/>
    <w:rsid w:val="00F1421A"/>
    <w:rsid w:val="00F14C88"/>
    <w:rsid w:val="00F15FB3"/>
    <w:rsid w:val="00F221BD"/>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81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B0B00"/>
    <w:rsid w:val="00FB147D"/>
    <w:rsid w:val="00FB16EC"/>
    <w:rsid w:val="00FB2631"/>
    <w:rsid w:val="00FB332D"/>
    <w:rsid w:val="00FB431B"/>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50A"/>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3092"/>
  <w15:docId w15:val="{BAA1B189-0A53-4A81-8B70-4A3F2DCD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ist Paragraph - bullets,d_bodyb,Resume Title,Lettre d'introduction,List Paragraph Char Char,Citation List,heading 4,b1,Number_1,new,SGLText List Paragraph,List Paragraph2,ListPar1,List Paragraph11,Colorful List - Accent 11"/>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customStyle="1" w:styleId="GridTable4-Accent61">
    <w:name w:val="Grid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3-Accent61">
    <w:name w:val="List Table 3 - Accent 61"/>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61">
    <w:name w:val="List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ist Paragraph - bullets Char,d_bodyb Char,Resume Title Char,Lettre d'introduction Char,List Paragraph Char Char Char,Citation List Char,heading 4 Char,b1 Char,Number_1 Char,new Char,SGLText List Paragraph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customStyle="1" w:styleId="GridTable4-Accent41">
    <w:name w:val="Grid Table 4 - Accent 41"/>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character" w:customStyle="1" w:styleId="UnresolvedMention2">
    <w:name w:val="Unresolved Mention2"/>
    <w:basedOn w:val="a2"/>
    <w:uiPriority w:val="99"/>
    <w:semiHidden/>
    <w:unhideWhenUsed/>
    <w:rsid w:val="00A41A81"/>
    <w:rPr>
      <w:color w:val="808080"/>
      <w:shd w:val="clear" w:color="auto" w:fill="E6E6E6"/>
    </w:rPr>
  </w:style>
  <w:style w:type="paragraph" w:customStyle="1" w:styleId="Bodycopy">
    <w:name w:val="Body copy"/>
    <w:link w:val="BodycopyChar"/>
    <w:qFormat/>
    <w:rsid w:val="00263320"/>
    <w:pPr>
      <w:suppressAutoHyphens/>
      <w:spacing w:after="240" w:line="260" w:lineRule="atLeast"/>
    </w:pPr>
    <w:rPr>
      <w:rFonts w:ascii="Verdana" w:eastAsia="Times" w:hAnsi="Verdana" w:cs="Times New Roman"/>
      <w:color w:val="000000"/>
      <w:sz w:val="18"/>
      <w:szCs w:val="20"/>
    </w:rPr>
  </w:style>
  <w:style w:type="character" w:customStyle="1" w:styleId="BodycopyChar">
    <w:name w:val="Body copy Char"/>
    <w:link w:val="Bodycopy"/>
    <w:rsid w:val="00263320"/>
    <w:rPr>
      <w:rFonts w:ascii="Verdana" w:eastAsia="Times" w:hAnsi="Verdana" w:cs="Times New Roman"/>
      <w:color w:val="000000"/>
      <w:sz w:val="18"/>
      <w:szCs w:val="20"/>
    </w:rPr>
  </w:style>
  <w:style w:type="paragraph" w:customStyle="1" w:styleId="DeloitteBody">
    <w:name w:val="Deloitte_Body"/>
    <w:link w:val="DeloitteBodyChar"/>
    <w:qFormat/>
    <w:rsid w:val="00263320"/>
    <w:pPr>
      <w:spacing w:after="120" w:line="276" w:lineRule="auto"/>
      <w:jc w:val="both"/>
    </w:pPr>
    <w:rPr>
      <w:rFonts w:ascii="Arial" w:eastAsia="Times" w:hAnsi="Arial" w:cs="Times New Roman"/>
      <w:color w:val="000000"/>
      <w:szCs w:val="24"/>
    </w:rPr>
  </w:style>
  <w:style w:type="character" w:customStyle="1" w:styleId="DeloitteBodyChar">
    <w:name w:val="Deloitte_Body Char"/>
    <w:basedOn w:val="a2"/>
    <w:link w:val="DeloitteBody"/>
    <w:rsid w:val="00263320"/>
    <w:rPr>
      <w:rFonts w:ascii="Arial" w:eastAsia="Times" w:hAnsi="Arial" w:cs="Times New Roman"/>
      <w:color w:val="000000"/>
      <w:szCs w:val="24"/>
    </w:rPr>
  </w:style>
  <w:style w:type="paragraph" w:customStyle="1" w:styleId="Subheading3">
    <w:name w:val="Subheading 3"/>
    <w:basedOn w:val="af4"/>
    <w:link w:val="Subheading3Char"/>
    <w:qFormat/>
    <w:rsid w:val="00263320"/>
    <w:pPr>
      <w:tabs>
        <w:tab w:val="num" w:pos="1440"/>
      </w:tabs>
      <w:bidi/>
      <w:spacing w:after="160" w:line="259" w:lineRule="auto"/>
      <w:ind w:left="1224" w:hanging="504"/>
    </w:pPr>
    <w:rPr>
      <w:rFonts w:cs="Sakkal Majalla"/>
      <w:b/>
      <w:bCs/>
      <w:sz w:val="28"/>
      <w:szCs w:val="28"/>
      <w:lang w:bidi="ar-LB"/>
    </w:rPr>
  </w:style>
  <w:style w:type="character" w:customStyle="1" w:styleId="Subheading3Char">
    <w:name w:val="Subheading 3 Char"/>
    <w:basedOn w:val="Char9"/>
    <w:link w:val="Subheading3"/>
    <w:rsid w:val="00263320"/>
    <w:rPr>
      <w:rFonts w:ascii="Sakkal Majalla" w:eastAsia="Sakkal Majalla" w:hAnsi="Sakkal Majalla" w:cs="Sakkal Majalla"/>
      <w:b/>
      <w:bCs/>
      <w:sz w:val="28"/>
      <w:szCs w:val="28"/>
      <w:lang w:bidi="ar-LB"/>
    </w:rPr>
  </w:style>
  <w:style w:type="paragraph" w:styleId="HTML">
    <w:name w:val="HTML Preformatted"/>
    <w:basedOn w:val="a1"/>
    <w:link w:val="HTMLChar"/>
    <w:uiPriority w:val="99"/>
    <w:unhideWhenUsed/>
    <w:rsid w:val="004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Char">
    <w:name w:val="بتنسيق HTML مسبق Char"/>
    <w:basedOn w:val="a2"/>
    <w:link w:val="HTML"/>
    <w:uiPriority w:val="99"/>
    <w:rsid w:val="004E0998"/>
    <w:rPr>
      <w:rFonts w:ascii="Courier New" w:eastAsia="Times New Roman" w:hAnsi="Courier New" w:cs="Courier New"/>
      <w:sz w:val="20"/>
      <w:szCs w:val="20"/>
    </w:rPr>
  </w:style>
  <w:style w:type="character" w:customStyle="1" w:styleId="UnresolvedMention3">
    <w:name w:val="Unresolved Mention3"/>
    <w:basedOn w:val="a2"/>
    <w:uiPriority w:val="99"/>
    <w:semiHidden/>
    <w:unhideWhenUsed/>
    <w:rsid w:val="001D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480">
      <w:bodyDiv w:val="1"/>
      <w:marLeft w:val="0"/>
      <w:marRight w:val="0"/>
      <w:marTop w:val="0"/>
      <w:marBottom w:val="0"/>
      <w:divBdr>
        <w:top w:val="none" w:sz="0" w:space="0" w:color="auto"/>
        <w:left w:val="none" w:sz="0" w:space="0" w:color="auto"/>
        <w:bottom w:val="none" w:sz="0" w:space="0" w:color="auto"/>
        <w:right w:val="none" w:sz="0" w:space="0" w:color="auto"/>
      </w:divBdr>
    </w:div>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132808">
      <w:bodyDiv w:val="1"/>
      <w:marLeft w:val="0"/>
      <w:marRight w:val="0"/>
      <w:marTop w:val="0"/>
      <w:marBottom w:val="0"/>
      <w:divBdr>
        <w:top w:val="none" w:sz="0" w:space="0" w:color="auto"/>
        <w:left w:val="none" w:sz="0" w:space="0" w:color="auto"/>
        <w:bottom w:val="none" w:sz="0" w:space="0" w:color="auto"/>
        <w:right w:val="none" w:sz="0" w:space="0" w:color="auto"/>
      </w:divBdr>
    </w:div>
    <w:div w:id="149173568">
      <w:bodyDiv w:val="1"/>
      <w:marLeft w:val="0"/>
      <w:marRight w:val="0"/>
      <w:marTop w:val="0"/>
      <w:marBottom w:val="0"/>
      <w:divBdr>
        <w:top w:val="none" w:sz="0" w:space="0" w:color="auto"/>
        <w:left w:val="none" w:sz="0" w:space="0" w:color="auto"/>
        <w:bottom w:val="none" w:sz="0" w:space="0" w:color="auto"/>
        <w:right w:val="none" w:sz="0" w:space="0" w:color="auto"/>
      </w:divBdr>
    </w:div>
    <w:div w:id="353188099">
      <w:bodyDiv w:val="1"/>
      <w:marLeft w:val="0"/>
      <w:marRight w:val="0"/>
      <w:marTop w:val="0"/>
      <w:marBottom w:val="0"/>
      <w:divBdr>
        <w:top w:val="none" w:sz="0" w:space="0" w:color="auto"/>
        <w:left w:val="none" w:sz="0" w:space="0" w:color="auto"/>
        <w:bottom w:val="none" w:sz="0" w:space="0" w:color="auto"/>
        <w:right w:val="none" w:sz="0" w:space="0" w:color="auto"/>
      </w:divBdr>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25423451">
      <w:bodyDiv w:val="1"/>
      <w:marLeft w:val="0"/>
      <w:marRight w:val="0"/>
      <w:marTop w:val="0"/>
      <w:marBottom w:val="0"/>
      <w:divBdr>
        <w:top w:val="none" w:sz="0" w:space="0" w:color="auto"/>
        <w:left w:val="none" w:sz="0" w:space="0" w:color="auto"/>
        <w:bottom w:val="none" w:sz="0" w:space="0" w:color="auto"/>
        <w:right w:val="none" w:sz="0" w:space="0" w:color="auto"/>
      </w:divBdr>
    </w:div>
    <w:div w:id="430899814">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812796022">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5019642">
      <w:bodyDiv w:val="1"/>
      <w:marLeft w:val="0"/>
      <w:marRight w:val="0"/>
      <w:marTop w:val="0"/>
      <w:marBottom w:val="0"/>
      <w:divBdr>
        <w:top w:val="none" w:sz="0" w:space="0" w:color="auto"/>
        <w:left w:val="none" w:sz="0" w:space="0" w:color="auto"/>
        <w:bottom w:val="none" w:sz="0" w:space="0" w:color="auto"/>
        <w:right w:val="none" w:sz="0" w:space="0" w:color="auto"/>
      </w:divBdr>
    </w:div>
    <w:div w:id="1036275114">
      <w:bodyDiv w:val="1"/>
      <w:marLeft w:val="0"/>
      <w:marRight w:val="0"/>
      <w:marTop w:val="0"/>
      <w:marBottom w:val="0"/>
      <w:divBdr>
        <w:top w:val="none" w:sz="0" w:space="0" w:color="auto"/>
        <w:left w:val="none" w:sz="0" w:space="0" w:color="auto"/>
        <w:bottom w:val="none" w:sz="0" w:space="0" w:color="auto"/>
        <w:right w:val="none" w:sz="0" w:space="0" w:color="auto"/>
      </w:divBdr>
    </w:div>
    <w:div w:id="1043872463">
      <w:bodyDiv w:val="1"/>
      <w:marLeft w:val="0"/>
      <w:marRight w:val="0"/>
      <w:marTop w:val="0"/>
      <w:marBottom w:val="0"/>
      <w:divBdr>
        <w:top w:val="none" w:sz="0" w:space="0" w:color="auto"/>
        <w:left w:val="none" w:sz="0" w:space="0" w:color="auto"/>
        <w:bottom w:val="none" w:sz="0" w:space="0" w:color="auto"/>
        <w:right w:val="none" w:sz="0" w:space="0" w:color="auto"/>
      </w:divBdr>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315060219">
      <w:bodyDiv w:val="1"/>
      <w:marLeft w:val="0"/>
      <w:marRight w:val="0"/>
      <w:marTop w:val="0"/>
      <w:marBottom w:val="0"/>
      <w:divBdr>
        <w:top w:val="none" w:sz="0" w:space="0" w:color="auto"/>
        <w:left w:val="none" w:sz="0" w:space="0" w:color="auto"/>
        <w:bottom w:val="none" w:sz="0" w:space="0" w:color="auto"/>
        <w:right w:val="none" w:sz="0" w:space="0" w:color="auto"/>
      </w:divBdr>
    </w:div>
    <w:div w:id="1476600612">
      <w:bodyDiv w:val="1"/>
      <w:marLeft w:val="0"/>
      <w:marRight w:val="0"/>
      <w:marTop w:val="0"/>
      <w:marBottom w:val="0"/>
      <w:divBdr>
        <w:top w:val="none" w:sz="0" w:space="0" w:color="auto"/>
        <w:left w:val="none" w:sz="0" w:space="0" w:color="auto"/>
        <w:bottom w:val="none" w:sz="0" w:space="0" w:color="auto"/>
        <w:right w:val="none" w:sz="0" w:space="0" w:color="auto"/>
      </w:divBdr>
    </w:div>
    <w:div w:id="1601134463">
      <w:bodyDiv w:val="1"/>
      <w:marLeft w:val="0"/>
      <w:marRight w:val="0"/>
      <w:marTop w:val="0"/>
      <w:marBottom w:val="0"/>
      <w:divBdr>
        <w:top w:val="none" w:sz="0" w:space="0" w:color="auto"/>
        <w:left w:val="none" w:sz="0" w:space="0" w:color="auto"/>
        <w:bottom w:val="none" w:sz="0" w:space="0" w:color="auto"/>
        <w:right w:val="none" w:sz="0" w:space="0" w:color="auto"/>
      </w:divBdr>
    </w:div>
    <w:div w:id="1698266692">
      <w:bodyDiv w:val="1"/>
      <w:marLeft w:val="0"/>
      <w:marRight w:val="0"/>
      <w:marTop w:val="0"/>
      <w:marBottom w:val="0"/>
      <w:divBdr>
        <w:top w:val="none" w:sz="0" w:space="0" w:color="auto"/>
        <w:left w:val="none" w:sz="0" w:space="0" w:color="auto"/>
        <w:bottom w:val="none" w:sz="0" w:space="0" w:color="auto"/>
        <w:right w:val="none" w:sz="0" w:space="0" w:color="auto"/>
      </w:divBdr>
      <w:divsChild>
        <w:div w:id="81341923">
          <w:marLeft w:val="0"/>
          <w:marRight w:val="274"/>
          <w:marTop w:val="40"/>
          <w:marBottom w:val="0"/>
          <w:divBdr>
            <w:top w:val="none" w:sz="0" w:space="0" w:color="auto"/>
            <w:left w:val="none" w:sz="0" w:space="0" w:color="auto"/>
            <w:bottom w:val="none" w:sz="0" w:space="0" w:color="auto"/>
            <w:right w:val="none" w:sz="0" w:space="0" w:color="auto"/>
          </w:divBdr>
        </w:div>
      </w:divsChild>
    </w:div>
    <w:div w:id="1894661408">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07992137">
      <w:bodyDiv w:val="1"/>
      <w:marLeft w:val="0"/>
      <w:marRight w:val="0"/>
      <w:marTop w:val="0"/>
      <w:marBottom w:val="0"/>
      <w:divBdr>
        <w:top w:val="none" w:sz="0" w:space="0" w:color="auto"/>
        <w:left w:val="none" w:sz="0" w:space="0" w:color="auto"/>
        <w:bottom w:val="none" w:sz="0" w:space="0" w:color="auto"/>
        <w:right w:val="none" w:sz="0" w:space="0" w:color="auto"/>
      </w:divBdr>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7D83-A7C1-46E3-AC45-D1D2E9F3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2549</Words>
  <Characters>14535</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Jarboua, Turki</dc:creator>
  <cp:lastModifiedBy>عبدالمحسن السبيل</cp:lastModifiedBy>
  <cp:revision>2</cp:revision>
  <cp:lastPrinted>2018-02-07T15:36:00Z</cp:lastPrinted>
  <dcterms:created xsi:type="dcterms:W3CDTF">2019-07-25T07:46:00Z</dcterms:created>
  <dcterms:modified xsi:type="dcterms:W3CDTF">2019-07-25T07:46:00Z</dcterms:modified>
</cp:coreProperties>
</file>